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5A" w:rsidRPr="008D347E" w:rsidRDefault="0001515A" w:rsidP="0001515A">
      <w:pPr>
        <w:rPr>
          <w:sz w:val="22"/>
          <w:szCs w:val="22"/>
        </w:rPr>
      </w:pPr>
    </w:p>
    <w:p w:rsidR="00F36BB5" w:rsidRPr="008D347E" w:rsidRDefault="00F36BB5" w:rsidP="00F36BB5">
      <w:pPr>
        <w:ind w:right="-720"/>
        <w:rPr>
          <w:i/>
          <w:sz w:val="22"/>
          <w:szCs w:val="22"/>
        </w:rPr>
      </w:pPr>
      <w:r w:rsidRPr="008D347E">
        <w:rPr>
          <w:i/>
          <w:sz w:val="22"/>
          <w:szCs w:val="22"/>
        </w:rPr>
        <w:t xml:space="preserve">Use this job aid as a tool for identifying the impact to HRMS when </w:t>
      </w:r>
      <w:r w:rsidR="00147DA9">
        <w:rPr>
          <w:i/>
          <w:sz w:val="22"/>
          <w:szCs w:val="22"/>
        </w:rPr>
        <w:t xml:space="preserve">an agency is using </w:t>
      </w:r>
      <w:r w:rsidRPr="008D347E">
        <w:rPr>
          <w:i/>
          <w:sz w:val="22"/>
          <w:szCs w:val="22"/>
        </w:rPr>
        <w:t>Project Costing.</w:t>
      </w:r>
    </w:p>
    <w:p w:rsidR="00F36BB5" w:rsidRPr="008D347E" w:rsidRDefault="00F36BB5" w:rsidP="00F36BB5">
      <w:pPr>
        <w:ind w:right="-720"/>
        <w:rPr>
          <w:i/>
          <w:sz w:val="22"/>
          <w:szCs w:val="22"/>
        </w:rPr>
      </w:pPr>
    </w:p>
    <w:p w:rsidR="00F36BB5" w:rsidRPr="008D347E" w:rsidRDefault="00F36BB5" w:rsidP="00F36BB5">
      <w:pPr>
        <w:ind w:right="-720"/>
        <w:rPr>
          <w:bCs/>
          <w:sz w:val="22"/>
          <w:szCs w:val="22"/>
        </w:rPr>
      </w:pPr>
      <w:r w:rsidRPr="008D347E">
        <w:rPr>
          <w:b/>
          <w:bCs/>
          <w:color w:val="0000FF"/>
          <w:sz w:val="22"/>
          <w:szCs w:val="22"/>
        </w:rPr>
        <w:t>Note:</w:t>
      </w:r>
      <w:r w:rsidRPr="008D347E">
        <w:rPr>
          <w:b/>
          <w:bCs/>
          <w:color w:val="FF0000"/>
          <w:sz w:val="22"/>
          <w:szCs w:val="22"/>
        </w:rPr>
        <w:t xml:space="preserve"> </w:t>
      </w:r>
      <w:r w:rsidRPr="008D347E">
        <w:rPr>
          <w:bCs/>
          <w:sz w:val="22"/>
          <w:szCs w:val="22"/>
        </w:rPr>
        <w:t xml:space="preserve">Projects Combo Codes cannot be charged across agencies unless both agencies </w:t>
      </w:r>
      <w:r w:rsidR="00147DA9">
        <w:rPr>
          <w:bCs/>
          <w:sz w:val="22"/>
          <w:szCs w:val="22"/>
        </w:rPr>
        <w:t>are using</w:t>
      </w:r>
      <w:r w:rsidRPr="008D347E">
        <w:rPr>
          <w:bCs/>
          <w:sz w:val="22"/>
          <w:szCs w:val="22"/>
        </w:rPr>
        <w:t xml:space="preserve"> Project Costing and the employee is enrolled in a Projects Taskgroup.</w:t>
      </w:r>
    </w:p>
    <w:p w:rsidR="00F36BB5" w:rsidRPr="008D347E" w:rsidRDefault="00F36BB5" w:rsidP="00F36BB5">
      <w:pPr>
        <w:ind w:right="-720"/>
        <w:rPr>
          <w:b/>
          <w:bCs/>
          <w:color w:val="FF0000"/>
          <w:sz w:val="22"/>
          <w:szCs w:val="22"/>
        </w:rPr>
      </w:pPr>
    </w:p>
    <w:p w:rsidR="00F36BB5" w:rsidRPr="008D347E" w:rsidRDefault="00F36BB5" w:rsidP="00F36BB5">
      <w:pPr>
        <w:ind w:right="-720"/>
        <w:rPr>
          <w:sz w:val="22"/>
          <w:szCs w:val="22"/>
        </w:rPr>
      </w:pPr>
      <w:r w:rsidRPr="008D347E">
        <w:rPr>
          <w:b/>
          <w:bCs/>
          <w:color w:val="FF0000"/>
          <w:sz w:val="22"/>
          <w:szCs w:val="22"/>
        </w:rPr>
        <w:t>IMPORTANT:</w:t>
      </w:r>
      <w:r w:rsidRPr="008D347E">
        <w:rPr>
          <w:sz w:val="22"/>
          <w:szCs w:val="22"/>
        </w:rPr>
        <w:t xml:space="preserve">  This job aid is intended for HRMS users when the agency is also using Project Costing in Financials. Included in the job aid are the impacts to the HR, TL, PY, and BN modules. For more details on TL processes please refer to the job aid</w:t>
      </w:r>
      <w:r w:rsidR="00457AF8">
        <w:rPr>
          <w:sz w:val="22"/>
          <w:szCs w:val="22"/>
        </w:rPr>
        <w:t>s</w:t>
      </w:r>
      <w:r w:rsidRPr="008D347E">
        <w:rPr>
          <w:sz w:val="22"/>
          <w:szCs w:val="22"/>
        </w:rPr>
        <w:t xml:space="preserve"> entitled Entering Time </w:t>
      </w:r>
      <w:r w:rsidR="00BE2402" w:rsidRPr="008D347E">
        <w:rPr>
          <w:sz w:val="22"/>
          <w:szCs w:val="22"/>
        </w:rPr>
        <w:t>-</w:t>
      </w:r>
      <w:r w:rsidRPr="008D347E">
        <w:rPr>
          <w:sz w:val="22"/>
          <w:szCs w:val="22"/>
        </w:rPr>
        <w:t>Self Service Agencies</w:t>
      </w:r>
      <w:r w:rsidR="00BE2402" w:rsidRPr="008D347E">
        <w:rPr>
          <w:sz w:val="22"/>
          <w:szCs w:val="22"/>
        </w:rPr>
        <w:t xml:space="preserve"> and Approving Time</w:t>
      </w:r>
      <w:r w:rsidRPr="008D347E">
        <w:rPr>
          <w:sz w:val="22"/>
          <w:szCs w:val="22"/>
        </w:rPr>
        <w:t xml:space="preserve">. </w:t>
      </w:r>
    </w:p>
    <w:p w:rsidR="00F36BB5" w:rsidRPr="008D347E" w:rsidRDefault="00F36BB5" w:rsidP="00F36BB5">
      <w:pPr>
        <w:ind w:right="-720"/>
        <w:rPr>
          <w:sz w:val="22"/>
          <w:szCs w:val="22"/>
        </w:rPr>
      </w:pPr>
    </w:p>
    <w:p w:rsidR="00F36BB5" w:rsidRPr="008D347E" w:rsidRDefault="00F36BB5" w:rsidP="00F36BB5">
      <w:pPr>
        <w:rPr>
          <w:b/>
          <w:bCs/>
          <w:color w:val="339966"/>
          <w:sz w:val="22"/>
          <w:szCs w:val="22"/>
        </w:rPr>
      </w:pPr>
      <w:r w:rsidRPr="008D347E">
        <w:rPr>
          <w:b/>
          <w:bCs/>
          <w:color w:val="339966"/>
          <w:sz w:val="22"/>
          <w:szCs w:val="22"/>
        </w:rPr>
        <w:t>Human Resources</w:t>
      </w:r>
    </w:p>
    <w:p w:rsidR="00F36BB5" w:rsidRPr="008D347E" w:rsidRDefault="00F36BB5" w:rsidP="00F36BB5">
      <w:pPr>
        <w:rPr>
          <w:b/>
          <w:bCs/>
          <w:sz w:val="22"/>
          <w:szCs w:val="22"/>
          <w:u w:val="single"/>
        </w:rPr>
      </w:pPr>
      <w:r w:rsidRPr="008D347E">
        <w:rPr>
          <w:b/>
          <w:bCs/>
          <w:sz w:val="22"/>
          <w:szCs w:val="22"/>
          <w:u w:val="single"/>
        </w:rPr>
        <w:t>Using Projects Combo Codes as default funding in Position Data</w:t>
      </w:r>
    </w:p>
    <w:p w:rsidR="00F36BB5" w:rsidRPr="008D347E" w:rsidRDefault="00F36BB5" w:rsidP="00F36BB5">
      <w:pPr>
        <w:ind w:left="360"/>
        <w:rPr>
          <w:sz w:val="22"/>
          <w:szCs w:val="22"/>
        </w:rPr>
      </w:pPr>
    </w:p>
    <w:p w:rsidR="00F36BB5" w:rsidRPr="008D347E" w:rsidRDefault="00F36BB5" w:rsidP="00F36BB5">
      <w:pPr>
        <w:rPr>
          <w:sz w:val="22"/>
          <w:szCs w:val="22"/>
        </w:rPr>
      </w:pPr>
      <w:r w:rsidRPr="008D347E">
        <w:rPr>
          <w:sz w:val="22"/>
          <w:szCs w:val="22"/>
        </w:rPr>
        <w:t xml:space="preserve">Part A – Setting up Projects default funding </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AE4D53">
            <w:pPr>
              <w:tabs>
                <w:tab w:val="left" w:pos="1872"/>
              </w:tabs>
              <w:ind w:left="360"/>
              <w:rPr>
                <w:sz w:val="22"/>
                <w:szCs w:val="22"/>
              </w:rPr>
            </w:pPr>
            <w:r w:rsidRPr="008D347E">
              <w:rPr>
                <w:sz w:val="22"/>
                <w:szCs w:val="22"/>
              </w:rPr>
              <w:t xml:space="preserve">Part A focuses on setting up default funding for Projects employees.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Setting up Position Funding</w:t>
            </w:r>
          </w:p>
        </w:tc>
        <w:tc>
          <w:tcPr>
            <w:tcW w:w="6480" w:type="dxa"/>
            <w:shd w:val="clear" w:color="auto" w:fill="auto"/>
          </w:tcPr>
          <w:p w:rsidR="00F36BB5" w:rsidRPr="008D347E" w:rsidRDefault="00F36BB5" w:rsidP="008D347E">
            <w:pPr>
              <w:numPr>
                <w:ilvl w:val="0"/>
                <w:numId w:val="3"/>
              </w:numPr>
              <w:rPr>
                <w:bCs/>
                <w:iCs/>
                <w:sz w:val="22"/>
                <w:szCs w:val="22"/>
              </w:rPr>
            </w:pPr>
            <w:r w:rsidRPr="008D347E">
              <w:rPr>
                <w:sz w:val="22"/>
                <w:szCs w:val="22"/>
              </w:rPr>
              <w:t>Navigate to</w:t>
            </w:r>
            <w:r w:rsidR="008D347E">
              <w:rPr>
                <w:sz w:val="22"/>
                <w:szCs w:val="22"/>
              </w:rPr>
              <w:t>:</w:t>
            </w:r>
            <w:r w:rsidRPr="008D347E">
              <w:rPr>
                <w:b/>
                <w:i/>
                <w:sz w:val="22"/>
                <w:szCs w:val="22"/>
              </w:rPr>
              <w:t xml:space="preserve"> </w:t>
            </w:r>
            <w:r w:rsidR="008D347E" w:rsidRPr="008D347E">
              <w:rPr>
                <w:b/>
                <w:i/>
                <w:sz w:val="22"/>
                <w:szCs w:val="22"/>
              </w:rPr>
              <w:t>Main Menu</w:t>
            </w:r>
            <w:r w:rsidR="00457AF8">
              <w:rPr>
                <w:b/>
                <w:i/>
                <w:sz w:val="22"/>
                <w:szCs w:val="22"/>
              </w:rPr>
              <w:t xml:space="preserve"> </w:t>
            </w:r>
            <w:r w:rsidR="008D347E" w:rsidRPr="008D347E">
              <w:rPr>
                <w:b/>
                <w:i/>
                <w:sz w:val="22"/>
                <w:szCs w:val="22"/>
              </w:rPr>
              <w:t>&gt; Core-CT HRMS</w:t>
            </w:r>
            <w:r w:rsidR="00457AF8">
              <w:rPr>
                <w:b/>
                <w:i/>
                <w:sz w:val="22"/>
                <w:szCs w:val="22"/>
              </w:rPr>
              <w:t xml:space="preserve"> </w:t>
            </w:r>
            <w:r w:rsidR="008D347E" w:rsidRPr="008D347E">
              <w:rPr>
                <w:b/>
                <w:i/>
                <w:sz w:val="22"/>
                <w:szCs w:val="22"/>
              </w:rPr>
              <w:t xml:space="preserve">&gt; </w:t>
            </w:r>
            <w:r w:rsidR="004D227F">
              <w:rPr>
                <w:b/>
                <w:bCs/>
                <w:i/>
                <w:iCs/>
                <w:sz w:val="22"/>
                <w:szCs w:val="22"/>
              </w:rPr>
              <w:t>Organizational Development</w:t>
            </w:r>
            <w:r w:rsidR="00457AF8">
              <w:rPr>
                <w:b/>
                <w:bCs/>
                <w:i/>
                <w:iCs/>
                <w:sz w:val="22"/>
                <w:szCs w:val="22"/>
              </w:rPr>
              <w:t xml:space="preserve"> </w:t>
            </w:r>
            <w:r w:rsidR="004D227F">
              <w:rPr>
                <w:b/>
                <w:bCs/>
                <w:i/>
                <w:iCs/>
                <w:sz w:val="22"/>
                <w:szCs w:val="22"/>
              </w:rPr>
              <w:t>&gt; Position Management</w:t>
            </w:r>
            <w:r w:rsidR="00457AF8">
              <w:rPr>
                <w:b/>
                <w:bCs/>
                <w:i/>
                <w:iCs/>
                <w:sz w:val="22"/>
                <w:szCs w:val="22"/>
              </w:rPr>
              <w:t xml:space="preserve"> </w:t>
            </w:r>
            <w:r w:rsidRPr="008D347E">
              <w:rPr>
                <w:b/>
                <w:bCs/>
                <w:i/>
                <w:iCs/>
                <w:sz w:val="22"/>
                <w:szCs w:val="22"/>
              </w:rPr>
              <w:t>&gt;</w:t>
            </w:r>
            <w:r w:rsidR="004D227F">
              <w:rPr>
                <w:b/>
                <w:bCs/>
                <w:i/>
                <w:iCs/>
                <w:sz w:val="22"/>
                <w:szCs w:val="22"/>
              </w:rPr>
              <w:t xml:space="preserve"> Maintain Positions/Budgets</w:t>
            </w:r>
            <w:r w:rsidR="00457AF8">
              <w:rPr>
                <w:b/>
                <w:bCs/>
                <w:i/>
                <w:iCs/>
                <w:sz w:val="22"/>
                <w:szCs w:val="22"/>
              </w:rPr>
              <w:t xml:space="preserve"> </w:t>
            </w:r>
            <w:r w:rsidR="004D227F">
              <w:rPr>
                <w:b/>
                <w:bCs/>
                <w:i/>
                <w:iCs/>
                <w:sz w:val="22"/>
                <w:szCs w:val="22"/>
              </w:rPr>
              <w:t>&gt;</w:t>
            </w:r>
            <w:r w:rsidRPr="008D347E">
              <w:rPr>
                <w:b/>
                <w:bCs/>
                <w:i/>
                <w:iCs/>
                <w:sz w:val="22"/>
                <w:szCs w:val="22"/>
              </w:rPr>
              <w:t xml:space="preserve"> Add/Update Position Info</w:t>
            </w:r>
          </w:p>
          <w:p w:rsidR="00F36BB5" w:rsidRPr="008D347E" w:rsidRDefault="00F36BB5" w:rsidP="008D347E">
            <w:pPr>
              <w:numPr>
                <w:ilvl w:val="0"/>
                <w:numId w:val="3"/>
              </w:numPr>
              <w:rPr>
                <w:sz w:val="22"/>
                <w:szCs w:val="22"/>
              </w:rPr>
            </w:pPr>
            <w:r w:rsidRPr="008D347E">
              <w:rPr>
                <w:sz w:val="22"/>
                <w:szCs w:val="22"/>
              </w:rPr>
              <w:t>Enter Position Number</w:t>
            </w:r>
            <w:r w:rsidR="004D227F">
              <w:rPr>
                <w:sz w:val="22"/>
                <w:szCs w:val="22"/>
              </w:rPr>
              <w:t xml:space="preserve"> into the </w:t>
            </w:r>
            <w:r w:rsidR="004D227F" w:rsidRPr="004D227F">
              <w:rPr>
                <w:sz w:val="22"/>
                <w:szCs w:val="22"/>
              </w:rPr>
              <w:t>Position Number</w:t>
            </w:r>
            <w:r w:rsidR="004D227F">
              <w:rPr>
                <w:sz w:val="22"/>
                <w:szCs w:val="22"/>
              </w:rPr>
              <w:t xml:space="preserve"> field</w:t>
            </w:r>
          </w:p>
          <w:p w:rsidR="00F36BB5" w:rsidRPr="008D347E" w:rsidRDefault="00F36BB5" w:rsidP="008D347E">
            <w:pPr>
              <w:numPr>
                <w:ilvl w:val="0"/>
                <w:numId w:val="3"/>
              </w:numPr>
              <w:rPr>
                <w:sz w:val="22"/>
                <w:szCs w:val="22"/>
              </w:rPr>
            </w:pPr>
            <w:r w:rsidRPr="008D347E">
              <w:rPr>
                <w:sz w:val="22"/>
                <w:szCs w:val="22"/>
              </w:rPr>
              <w:t>Click Search</w:t>
            </w:r>
          </w:p>
          <w:p w:rsidR="00F36BB5" w:rsidRPr="008D347E" w:rsidRDefault="00F36BB5" w:rsidP="008D347E">
            <w:pPr>
              <w:numPr>
                <w:ilvl w:val="0"/>
                <w:numId w:val="3"/>
              </w:numPr>
              <w:rPr>
                <w:sz w:val="22"/>
                <w:szCs w:val="22"/>
              </w:rPr>
            </w:pPr>
            <w:r w:rsidRPr="008D347E">
              <w:rPr>
                <w:sz w:val="22"/>
                <w:szCs w:val="22"/>
              </w:rPr>
              <w:t xml:space="preserve">Click the Add a New Row (+) </w:t>
            </w:r>
            <w:r w:rsidR="004D227F">
              <w:rPr>
                <w:sz w:val="22"/>
                <w:szCs w:val="22"/>
              </w:rPr>
              <w:t>button</w:t>
            </w:r>
          </w:p>
          <w:p w:rsidR="00F36BB5" w:rsidRPr="008D347E" w:rsidRDefault="00F36BB5" w:rsidP="008D347E">
            <w:pPr>
              <w:numPr>
                <w:ilvl w:val="0"/>
                <w:numId w:val="3"/>
              </w:numPr>
              <w:rPr>
                <w:sz w:val="22"/>
                <w:szCs w:val="22"/>
              </w:rPr>
            </w:pPr>
            <w:r w:rsidRPr="008D347E">
              <w:rPr>
                <w:sz w:val="22"/>
                <w:szCs w:val="22"/>
              </w:rPr>
              <w:t xml:space="preserve">Enter the </w:t>
            </w:r>
            <w:r w:rsidR="00150E62">
              <w:rPr>
                <w:sz w:val="22"/>
                <w:szCs w:val="22"/>
              </w:rPr>
              <w:t>E</w:t>
            </w:r>
            <w:r w:rsidRPr="008D347E">
              <w:rPr>
                <w:sz w:val="22"/>
                <w:szCs w:val="22"/>
              </w:rPr>
              <w:t xml:space="preserve">ffective </w:t>
            </w:r>
            <w:r w:rsidR="00150E62">
              <w:rPr>
                <w:sz w:val="22"/>
                <w:szCs w:val="22"/>
              </w:rPr>
              <w:t>D</w:t>
            </w:r>
            <w:r w:rsidRPr="008D347E">
              <w:rPr>
                <w:sz w:val="22"/>
                <w:szCs w:val="22"/>
              </w:rPr>
              <w:t>ate of the funding change</w:t>
            </w:r>
          </w:p>
          <w:p w:rsidR="00F36BB5" w:rsidRPr="008D347E" w:rsidRDefault="00F36BB5" w:rsidP="008D347E">
            <w:pPr>
              <w:numPr>
                <w:ilvl w:val="0"/>
                <w:numId w:val="3"/>
              </w:numPr>
              <w:rPr>
                <w:sz w:val="22"/>
                <w:szCs w:val="22"/>
              </w:rPr>
            </w:pPr>
            <w:r w:rsidRPr="008D347E">
              <w:rPr>
                <w:sz w:val="22"/>
                <w:szCs w:val="22"/>
              </w:rPr>
              <w:t>Enter in the comments in the Detailed Position Description link</w:t>
            </w:r>
          </w:p>
          <w:p w:rsidR="00F36BB5" w:rsidRPr="008D347E" w:rsidRDefault="00150E62" w:rsidP="008D347E">
            <w:pPr>
              <w:numPr>
                <w:ilvl w:val="0"/>
                <w:numId w:val="3"/>
              </w:numPr>
              <w:rPr>
                <w:sz w:val="22"/>
                <w:szCs w:val="22"/>
              </w:rPr>
            </w:pPr>
            <w:r>
              <w:rPr>
                <w:sz w:val="22"/>
                <w:szCs w:val="22"/>
              </w:rPr>
              <w:t>Click on the Combination Code</w:t>
            </w:r>
            <w:r w:rsidR="00F36BB5" w:rsidRPr="008D347E">
              <w:rPr>
                <w:sz w:val="22"/>
                <w:szCs w:val="22"/>
              </w:rPr>
              <w:t xml:space="preserve"> tab</w:t>
            </w:r>
          </w:p>
          <w:p w:rsidR="00F36BB5" w:rsidRPr="008D347E" w:rsidRDefault="00F36BB5" w:rsidP="008D347E">
            <w:pPr>
              <w:numPr>
                <w:ilvl w:val="0"/>
                <w:numId w:val="3"/>
              </w:numPr>
              <w:rPr>
                <w:sz w:val="22"/>
                <w:szCs w:val="22"/>
              </w:rPr>
            </w:pPr>
            <w:r w:rsidRPr="008D347E">
              <w:rPr>
                <w:sz w:val="22"/>
                <w:szCs w:val="22"/>
              </w:rPr>
              <w:t>Enter or look up the new Projects</w:t>
            </w:r>
            <w:r w:rsidR="00150E62">
              <w:rPr>
                <w:sz w:val="22"/>
                <w:szCs w:val="22"/>
              </w:rPr>
              <w:t>’ Combination</w:t>
            </w:r>
            <w:r w:rsidRPr="008D347E">
              <w:rPr>
                <w:sz w:val="22"/>
                <w:szCs w:val="22"/>
              </w:rPr>
              <w:t xml:space="preserve"> Code</w:t>
            </w:r>
          </w:p>
          <w:p w:rsidR="00F36BB5" w:rsidRPr="008D347E" w:rsidRDefault="00F36BB5" w:rsidP="008D347E">
            <w:pPr>
              <w:numPr>
                <w:ilvl w:val="0"/>
                <w:numId w:val="3"/>
              </w:numPr>
              <w:rPr>
                <w:sz w:val="22"/>
                <w:szCs w:val="22"/>
              </w:rPr>
            </w:pPr>
            <w:r w:rsidRPr="008D347E">
              <w:rPr>
                <w:sz w:val="22"/>
                <w:szCs w:val="22"/>
              </w:rPr>
              <w:t xml:space="preserve">Enter the Percentage </w:t>
            </w:r>
            <w:r w:rsidR="00150E62">
              <w:rPr>
                <w:sz w:val="22"/>
                <w:szCs w:val="22"/>
              </w:rPr>
              <w:t xml:space="preserve">of </w:t>
            </w:r>
            <w:r w:rsidRPr="008D347E">
              <w:rPr>
                <w:sz w:val="22"/>
                <w:szCs w:val="22"/>
              </w:rPr>
              <w:t>Distribution amount for this Combo Code</w:t>
            </w:r>
            <w:r w:rsidR="00150E62">
              <w:rPr>
                <w:sz w:val="22"/>
                <w:szCs w:val="22"/>
              </w:rPr>
              <w:t xml:space="preserve"> in the Percentage of Distribution field</w:t>
            </w:r>
          </w:p>
          <w:p w:rsidR="00F36BB5" w:rsidRPr="008D347E" w:rsidRDefault="00F36BB5" w:rsidP="008D347E">
            <w:pPr>
              <w:numPr>
                <w:ilvl w:val="0"/>
                <w:numId w:val="3"/>
              </w:numPr>
              <w:rPr>
                <w:sz w:val="22"/>
                <w:szCs w:val="22"/>
              </w:rPr>
            </w:pPr>
            <w:r w:rsidRPr="008D347E">
              <w:rPr>
                <w:sz w:val="22"/>
                <w:szCs w:val="22"/>
              </w:rPr>
              <w:t>Enter the Funding End Date, if applicable</w:t>
            </w:r>
          </w:p>
          <w:p w:rsidR="00F36BB5" w:rsidRPr="008D347E" w:rsidRDefault="00F36BB5" w:rsidP="008D347E">
            <w:pPr>
              <w:numPr>
                <w:ilvl w:val="0"/>
                <w:numId w:val="3"/>
              </w:numPr>
              <w:rPr>
                <w:color w:val="99CC00"/>
                <w:sz w:val="22"/>
                <w:szCs w:val="22"/>
              </w:rPr>
            </w:pPr>
            <w:r w:rsidRPr="008D347E">
              <w:rPr>
                <w:sz w:val="22"/>
                <w:szCs w:val="22"/>
              </w:rPr>
              <w:t xml:space="preserve">Click on the Add a New Row (+) </w:t>
            </w:r>
            <w:r w:rsidR="004D227F">
              <w:rPr>
                <w:sz w:val="22"/>
                <w:szCs w:val="22"/>
              </w:rPr>
              <w:t>button</w:t>
            </w:r>
            <w:r w:rsidRPr="008D347E">
              <w:rPr>
                <w:sz w:val="22"/>
                <w:szCs w:val="22"/>
              </w:rPr>
              <w:t xml:space="preserve"> to add additional Combo Codes on the Combination Code Information tab in the Position Funding Details section</w:t>
            </w:r>
          </w:p>
          <w:p w:rsidR="00F36BB5" w:rsidRPr="008D347E" w:rsidRDefault="00F36BB5" w:rsidP="008D347E">
            <w:pPr>
              <w:numPr>
                <w:ilvl w:val="0"/>
                <w:numId w:val="3"/>
              </w:numPr>
              <w:rPr>
                <w:sz w:val="22"/>
                <w:szCs w:val="22"/>
              </w:rPr>
            </w:pPr>
            <w:r w:rsidRPr="008D347E">
              <w:rPr>
                <w:sz w:val="22"/>
                <w:szCs w:val="22"/>
              </w:rPr>
              <w:t>Complete steps 8-11 to add additional Combo Codes</w:t>
            </w:r>
          </w:p>
          <w:p w:rsidR="00F36BB5" w:rsidRPr="008D347E" w:rsidRDefault="00F36BB5" w:rsidP="008D347E">
            <w:pPr>
              <w:numPr>
                <w:ilvl w:val="0"/>
                <w:numId w:val="3"/>
              </w:numPr>
              <w:rPr>
                <w:sz w:val="22"/>
                <w:szCs w:val="22"/>
              </w:rPr>
            </w:pPr>
            <w:r w:rsidRPr="008D347E">
              <w:rPr>
                <w:sz w:val="22"/>
                <w:szCs w:val="22"/>
              </w:rPr>
              <w:t>Click on the Position Approval tab</w:t>
            </w:r>
          </w:p>
          <w:p w:rsidR="00F36BB5" w:rsidRPr="008D347E" w:rsidRDefault="00F36BB5" w:rsidP="008D347E">
            <w:pPr>
              <w:numPr>
                <w:ilvl w:val="0"/>
                <w:numId w:val="3"/>
              </w:numPr>
              <w:rPr>
                <w:sz w:val="22"/>
                <w:szCs w:val="22"/>
              </w:rPr>
            </w:pPr>
            <w:r w:rsidRPr="008D347E">
              <w:rPr>
                <w:sz w:val="22"/>
                <w:szCs w:val="22"/>
              </w:rPr>
              <w:t>Enter brief comments to describe the funding source and/or other changes and include your name and the date entered</w:t>
            </w:r>
          </w:p>
          <w:p w:rsidR="00F36BB5" w:rsidRPr="008D347E" w:rsidRDefault="00F36BB5" w:rsidP="008D347E">
            <w:pPr>
              <w:numPr>
                <w:ilvl w:val="0"/>
                <w:numId w:val="3"/>
              </w:numPr>
              <w:rPr>
                <w:sz w:val="22"/>
                <w:szCs w:val="22"/>
              </w:rPr>
            </w:pPr>
            <w:r w:rsidRPr="008D347E">
              <w:rPr>
                <w:sz w:val="22"/>
                <w:szCs w:val="22"/>
              </w:rPr>
              <w:t>Click Save</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Changing the funding source will cause the position to be routed through workflow if any of the following fields have been changed: Fund, SID, or corresponding Percentage Distribution. </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Use the Combo Code look up feature to narrow the search. Enter as many of the individual financial chartfields as are known. Adding more criteria will narrow the results to fewer Combo Codes. When the correct Combo Code is found in the search click on </w:t>
            </w:r>
            <w:r w:rsidRPr="008D347E">
              <w:rPr>
                <w:sz w:val="22"/>
                <w:szCs w:val="22"/>
              </w:rPr>
              <w:lastRenderedPageBreak/>
              <w:t>the corresponding link.</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Once the Combo Code has been selected, the remaining funding fields will automatically default into the page.</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If funding is to be split among two or more funding sources, all percentages when added together must equal 100%.</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The Funding End Date needs to be completed if the funding specifically ends on a particular fiscal year date other than 6/30 (the State’s Budget End Date). If the funding source is a grant and can be used until expended this field can remain blank.</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The entire Position Data record should be reviewed before saving to ensure that all information is correct.</w:t>
            </w:r>
          </w:p>
          <w:p w:rsidR="00F36BB5" w:rsidRPr="008D347E" w:rsidRDefault="00F36BB5" w:rsidP="00F36BB5">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lastRenderedPageBreak/>
              <w:t>HR</w:t>
            </w:r>
          </w:p>
        </w:tc>
      </w:tr>
    </w:tbl>
    <w:p w:rsidR="00F36BB5" w:rsidRPr="008D347E" w:rsidRDefault="00F36BB5" w:rsidP="00F36BB5">
      <w:pPr>
        <w:ind w:right="-720"/>
        <w:rPr>
          <w:sz w:val="22"/>
          <w:szCs w:val="22"/>
        </w:rPr>
      </w:pPr>
    </w:p>
    <w:p w:rsidR="00F36BB5" w:rsidRPr="008D347E" w:rsidRDefault="00F36BB5" w:rsidP="00F36BB5">
      <w:pPr>
        <w:ind w:right="-720"/>
        <w:rPr>
          <w:b/>
          <w:color w:val="339966"/>
          <w:sz w:val="22"/>
          <w:szCs w:val="22"/>
        </w:rPr>
      </w:pPr>
      <w:r w:rsidRPr="008D347E">
        <w:rPr>
          <w:b/>
          <w:color w:val="339966"/>
          <w:sz w:val="22"/>
          <w:szCs w:val="22"/>
        </w:rPr>
        <w:t>Time and Labor</w:t>
      </w:r>
    </w:p>
    <w:p w:rsidR="00F36BB5" w:rsidRPr="008D347E" w:rsidRDefault="00F36BB5" w:rsidP="00F36BB5">
      <w:pPr>
        <w:ind w:right="-720"/>
        <w:rPr>
          <w:b/>
          <w:sz w:val="22"/>
          <w:szCs w:val="22"/>
          <w:u w:val="single"/>
        </w:rPr>
      </w:pPr>
      <w:r w:rsidRPr="008D347E">
        <w:rPr>
          <w:b/>
          <w:sz w:val="22"/>
          <w:szCs w:val="22"/>
          <w:u w:val="single"/>
        </w:rPr>
        <w:t>Employee Set Up in Time and Labor</w:t>
      </w:r>
    </w:p>
    <w:p w:rsidR="00F36BB5" w:rsidRPr="008D347E" w:rsidRDefault="00F36BB5" w:rsidP="00F36BB5">
      <w:pPr>
        <w:ind w:right="-720"/>
        <w:rPr>
          <w:b/>
          <w:sz w:val="22"/>
          <w:szCs w:val="22"/>
          <w:u w:val="single"/>
        </w:rPr>
      </w:pPr>
    </w:p>
    <w:p w:rsidR="00F36BB5" w:rsidRPr="008D347E" w:rsidRDefault="00F36BB5" w:rsidP="00F36BB5">
      <w:pPr>
        <w:rPr>
          <w:sz w:val="22"/>
          <w:szCs w:val="22"/>
        </w:rPr>
      </w:pPr>
      <w:r w:rsidRPr="008D347E">
        <w:rPr>
          <w:sz w:val="22"/>
          <w:szCs w:val="22"/>
        </w:rPr>
        <w:t>Part A– Time Reporter Data</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AE4D53">
            <w:pPr>
              <w:tabs>
                <w:tab w:val="left" w:pos="1872"/>
              </w:tabs>
              <w:ind w:left="360"/>
              <w:rPr>
                <w:sz w:val="22"/>
                <w:szCs w:val="22"/>
              </w:rPr>
            </w:pPr>
            <w:r w:rsidRPr="008D347E">
              <w:rPr>
                <w:sz w:val="22"/>
                <w:szCs w:val="22"/>
              </w:rPr>
              <w:t xml:space="preserve">Part A discusses a Project Costing employee’s set up.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Reports</w:t>
            </w: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tc>
        <w:tc>
          <w:tcPr>
            <w:tcW w:w="6480" w:type="dxa"/>
            <w:shd w:val="clear" w:color="auto" w:fill="auto"/>
          </w:tcPr>
          <w:p w:rsidR="00F36BB5" w:rsidRPr="008D347E" w:rsidRDefault="00F36BB5" w:rsidP="008D347E">
            <w:pPr>
              <w:numPr>
                <w:ilvl w:val="0"/>
                <w:numId w:val="5"/>
              </w:numPr>
              <w:rPr>
                <w:sz w:val="22"/>
                <w:szCs w:val="22"/>
              </w:rPr>
            </w:pPr>
            <w:r w:rsidRPr="008D347E">
              <w:rPr>
                <w:sz w:val="22"/>
                <w:szCs w:val="22"/>
              </w:rPr>
              <w:lastRenderedPageBreak/>
              <w:t>Navigate to</w:t>
            </w:r>
            <w:r w:rsidR="008D347E">
              <w:rPr>
                <w:sz w:val="22"/>
                <w:szCs w:val="22"/>
              </w:rPr>
              <w:t xml:space="preserve">: </w:t>
            </w:r>
            <w:r w:rsidR="008D347E" w:rsidRPr="004D227F">
              <w:rPr>
                <w:b/>
                <w:i/>
                <w:sz w:val="22"/>
                <w:szCs w:val="22"/>
              </w:rPr>
              <w:t>Main Menu</w:t>
            </w:r>
            <w:r w:rsidR="00457AF8">
              <w:rPr>
                <w:b/>
                <w:i/>
                <w:sz w:val="22"/>
                <w:szCs w:val="22"/>
              </w:rPr>
              <w:t xml:space="preserve"> </w:t>
            </w:r>
            <w:r w:rsidR="008D347E" w:rsidRPr="004D227F">
              <w:rPr>
                <w:b/>
                <w:i/>
                <w:sz w:val="22"/>
                <w:szCs w:val="22"/>
              </w:rPr>
              <w:t>&gt; Core-CT HRMS</w:t>
            </w:r>
            <w:r w:rsidR="00457AF8">
              <w:rPr>
                <w:b/>
                <w:i/>
                <w:sz w:val="22"/>
                <w:szCs w:val="22"/>
              </w:rPr>
              <w:t xml:space="preserve"> </w:t>
            </w:r>
            <w:r w:rsidR="008D347E" w:rsidRPr="004D227F">
              <w:rPr>
                <w:b/>
                <w:i/>
                <w:sz w:val="22"/>
                <w:szCs w:val="22"/>
              </w:rPr>
              <w:t>&gt; Time and Labor</w:t>
            </w:r>
            <w:r w:rsidR="00457AF8">
              <w:rPr>
                <w:b/>
                <w:i/>
                <w:sz w:val="22"/>
                <w:szCs w:val="22"/>
              </w:rPr>
              <w:t xml:space="preserve"> </w:t>
            </w:r>
            <w:r w:rsidR="008D347E" w:rsidRPr="004D227F">
              <w:rPr>
                <w:b/>
                <w:i/>
                <w:sz w:val="22"/>
                <w:szCs w:val="22"/>
              </w:rPr>
              <w:t>&gt; Enroll Time Reporters</w:t>
            </w:r>
            <w:r w:rsidR="00457AF8">
              <w:rPr>
                <w:b/>
                <w:i/>
                <w:sz w:val="22"/>
                <w:szCs w:val="22"/>
              </w:rPr>
              <w:t xml:space="preserve"> </w:t>
            </w:r>
            <w:r w:rsidRPr="004D227F">
              <w:rPr>
                <w:b/>
                <w:i/>
                <w:sz w:val="22"/>
                <w:szCs w:val="22"/>
              </w:rPr>
              <w:t>&gt; Maintain Time Reporter</w:t>
            </w:r>
          </w:p>
          <w:p w:rsidR="00F36BB5" w:rsidRPr="008D347E" w:rsidRDefault="00773B88" w:rsidP="008D347E">
            <w:pPr>
              <w:numPr>
                <w:ilvl w:val="0"/>
                <w:numId w:val="5"/>
              </w:numPr>
              <w:rPr>
                <w:sz w:val="22"/>
                <w:szCs w:val="22"/>
              </w:rPr>
            </w:pPr>
            <w:r>
              <w:rPr>
                <w:sz w:val="22"/>
                <w:szCs w:val="22"/>
              </w:rPr>
              <w:t xml:space="preserve">Enter the </w:t>
            </w:r>
            <w:r w:rsidR="00457AF8">
              <w:rPr>
                <w:sz w:val="22"/>
                <w:szCs w:val="22"/>
              </w:rPr>
              <w:t>employee number</w:t>
            </w:r>
            <w:r>
              <w:rPr>
                <w:sz w:val="22"/>
                <w:szCs w:val="22"/>
              </w:rPr>
              <w:t xml:space="preserve"> and then </w:t>
            </w:r>
            <w:r w:rsidR="00457AF8">
              <w:rPr>
                <w:sz w:val="22"/>
                <w:szCs w:val="22"/>
              </w:rPr>
              <w:t xml:space="preserve">click </w:t>
            </w:r>
            <w:r>
              <w:rPr>
                <w:sz w:val="22"/>
                <w:szCs w:val="22"/>
              </w:rPr>
              <w:t>search</w:t>
            </w:r>
          </w:p>
          <w:p w:rsidR="00F36BB5" w:rsidRPr="008D347E" w:rsidRDefault="00BE2402" w:rsidP="008D347E">
            <w:pPr>
              <w:numPr>
                <w:ilvl w:val="0"/>
                <w:numId w:val="5"/>
              </w:numPr>
              <w:rPr>
                <w:sz w:val="22"/>
                <w:szCs w:val="22"/>
              </w:rPr>
            </w:pPr>
            <w:r w:rsidRPr="008D347E">
              <w:rPr>
                <w:sz w:val="22"/>
                <w:szCs w:val="22"/>
              </w:rPr>
              <w:t>Clic</w:t>
            </w:r>
            <w:r w:rsidR="00773B88">
              <w:rPr>
                <w:sz w:val="22"/>
                <w:szCs w:val="22"/>
              </w:rPr>
              <w:t xml:space="preserve">k on the </w:t>
            </w:r>
            <w:r w:rsidR="00F36BB5" w:rsidRPr="008D347E">
              <w:rPr>
                <w:sz w:val="22"/>
                <w:szCs w:val="22"/>
              </w:rPr>
              <w:t>employee name</w:t>
            </w:r>
            <w:r w:rsidRPr="008D347E">
              <w:rPr>
                <w:sz w:val="22"/>
                <w:szCs w:val="22"/>
              </w:rPr>
              <w:t xml:space="preserve"> </w:t>
            </w:r>
            <w:r w:rsidR="00773B88">
              <w:rPr>
                <w:sz w:val="22"/>
                <w:szCs w:val="22"/>
              </w:rPr>
              <w:t xml:space="preserve">link </w:t>
            </w:r>
            <w:r w:rsidRPr="008D347E">
              <w:rPr>
                <w:sz w:val="22"/>
                <w:szCs w:val="22"/>
              </w:rPr>
              <w:t>and</w:t>
            </w:r>
            <w:r w:rsidR="00773B88">
              <w:rPr>
                <w:sz w:val="22"/>
                <w:szCs w:val="22"/>
              </w:rPr>
              <w:t xml:space="preserve"> the</w:t>
            </w:r>
            <w:r w:rsidRPr="008D347E">
              <w:rPr>
                <w:sz w:val="22"/>
                <w:szCs w:val="22"/>
              </w:rPr>
              <w:t xml:space="preserve"> appropriate record number</w:t>
            </w:r>
            <w:r w:rsidR="00F36BB5" w:rsidRPr="008D347E">
              <w:rPr>
                <w:sz w:val="22"/>
                <w:szCs w:val="22"/>
              </w:rPr>
              <w:t>, if necessary</w:t>
            </w:r>
          </w:p>
          <w:p w:rsidR="00F36BB5" w:rsidRPr="008D347E" w:rsidRDefault="00773B88" w:rsidP="008D347E">
            <w:pPr>
              <w:numPr>
                <w:ilvl w:val="0"/>
                <w:numId w:val="5"/>
              </w:numPr>
              <w:rPr>
                <w:sz w:val="22"/>
                <w:szCs w:val="22"/>
              </w:rPr>
            </w:pPr>
            <w:r>
              <w:rPr>
                <w:sz w:val="22"/>
                <w:szCs w:val="22"/>
              </w:rPr>
              <w:t xml:space="preserve">Click on the </w:t>
            </w:r>
            <w:r w:rsidR="00F36BB5" w:rsidRPr="008D347E">
              <w:rPr>
                <w:sz w:val="22"/>
                <w:szCs w:val="22"/>
              </w:rPr>
              <w:t xml:space="preserve">Add a New Row (+) </w:t>
            </w:r>
            <w:r w:rsidR="004D227F">
              <w:rPr>
                <w:sz w:val="22"/>
                <w:szCs w:val="22"/>
              </w:rPr>
              <w:t>button</w:t>
            </w:r>
          </w:p>
          <w:p w:rsidR="00F36BB5" w:rsidRDefault="00F36BB5" w:rsidP="008D347E">
            <w:pPr>
              <w:numPr>
                <w:ilvl w:val="0"/>
                <w:numId w:val="5"/>
              </w:numPr>
              <w:rPr>
                <w:sz w:val="22"/>
                <w:szCs w:val="22"/>
              </w:rPr>
            </w:pPr>
            <w:r w:rsidRPr="008D347E">
              <w:rPr>
                <w:sz w:val="22"/>
                <w:szCs w:val="22"/>
              </w:rPr>
              <w:t xml:space="preserve">Type in </w:t>
            </w:r>
            <w:r w:rsidR="00956A2E">
              <w:rPr>
                <w:sz w:val="22"/>
                <w:szCs w:val="22"/>
              </w:rPr>
              <w:t xml:space="preserve">the agency three-letter acronym </w:t>
            </w:r>
            <w:r w:rsidR="00773B88">
              <w:rPr>
                <w:sz w:val="22"/>
                <w:szCs w:val="22"/>
              </w:rPr>
              <w:t xml:space="preserve"> into the</w:t>
            </w:r>
            <w:r w:rsidRPr="008D347E">
              <w:rPr>
                <w:sz w:val="22"/>
                <w:szCs w:val="22"/>
              </w:rPr>
              <w:t xml:space="preserve"> Taskgroup</w:t>
            </w:r>
            <w:r w:rsidR="00773B88">
              <w:rPr>
                <w:sz w:val="22"/>
                <w:szCs w:val="22"/>
              </w:rPr>
              <w:t xml:space="preserve"> field</w:t>
            </w:r>
            <w:r w:rsidRPr="008D347E">
              <w:rPr>
                <w:sz w:val="22"/>
                <w:szCs w:val="22"/>
              </w:rPr>
              <w:t xml:space="preserve"> </w:t>
            </w:r>
            <w:r w:rsidR="00956A2E">
              <w:rPr>
                <w:sz w:val="22"/>
                <w:szCs w:val="22"/>
              </w:rPr>
              <w:t>then</w:t>
            </w:r>
            <w:r w:rsidRPr="008D347E">
              <w:rPr>
                <w:sz w:val="22"/>
                <w:szCs w:val="22"/>
              </w:rPr>
              <w:t xml:space="preserve"> click on lookup </w:t>
            </w:r>
            <w:r w:rsidR="004D227F">
              <w:rPr>
                <w:sz w:val="22"/>
                <w:szCs w:val="22"/>
              </w:rPr>
              <w:t>button</w:t>
            </w:r>
          </w:p>
          <w:p w:rsidR="00956A2E" w:rsidRPr="008D347E" w:rsidRDefault="00956A2E" w:rsidP="008D347E">
            <w:pPr>
              <w:numPr>
                <w:ilvl w:val="0"/>
                <w:numId w:val="5"/>
              </w:numPr>
              <w:rPr>
                <w:sz w:val="22"/>
                <w:szCs w:val="22"/>
              </w:rPr>
            </w:pPr>
            <w:r>
              <w:rPr>
                <w:sz w:val="22"/>
                <w:szCs w:val="22"/>
              </w:rPr>
              <w:t>Click on the Taskgroup that ends with ‘P’</w:t>
            </w:r>
          </w:p>
          <w:p w:rsidR="00F36BB5" w:rsidRPr="008D347E" w:rsidRDefault="00F36BB5" w:rsidP="008D347E">
            <w:pPr>
              <w:numPr>
                <w:ilvl w:val="0"/>
                <w:numId w:val="5"/>
              </w:numPr>
              <w:rPr>
                <w:sz w:val="22"/>
                <w:szCs w:val="22"/>
              </w:rPr>
            </w:pPr>
            <w:r w:rsidRPr="008D347E">
              <w:rPr>
                <w:sz w:val="22"/>
                <w:szCs w:val="22"/>
              </w:rPr>
              <w:t>Verify all other information</w:t>
            </w:r>
          </w:p>
          <w:p w:rsidR="00F36BB5" w:rsidRPr="008D347E" w:rsidRDefault="00F36BB5" w:rsidP="008D347E">
            <w:pPr>
              <w:numPr>
                <w:ilvl w:val="0"/>
                <w:numId w:val="5"/>
              </w:numPr>
              <w:rPr>
                <w:sz w:val="22"/>
                <w:szCs w:val="22"/>
              </w:rPr>
            </w:pPr>
            <w:r w:rsidRPr="008D347E">
              <w:rPr>
                <w:sz w:val="22"/>
                <w:szCs w:val="22"/>
              </w:rPr>
              <w:t>Click Save</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0000FF"/>
                <w:sz w:val="22"/>
                <w:szCs w:val="22"/>
              </w:rPr>
              <w:t>Note:</w:t>
            </w:r>
            <w:r w:rsidRPr="008D347E">
              <w:rPr>
                <w:sz w:val="22"/>
                <w:szCs w:val="22"/>
              </w:rPr>
              <w:t xml:space="preserve">  Employees must be enrolled in a Projects Taskgroup in order to charge </w:t>
            </w:r>
            <w:r w:rsidR="00F505D0">
              <w:rPr>
                <w:sz w:val="22"/>
                <w:szCs w:val="22"/>
              </w:rPr>
              <w:t>attendance</w:t>
            </w:r>
            <w:r w:rsidRPr="008D347E">
              <w:rPr>
                <w:sz w:val="22"/>
                <w:szCs w:val="22"/>
              </w:rPr>
              <w:t xml:space="preserve"> to Project Combo Codes. Once enrolled, the employee is considered a Projects employee.</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00956A2E">
              <w:rPr>
                <w:sz w:val="22"/>
                <w:szCs w:val="22"/>
              </w:rPr>
              <w:t xml:space="preserve"> Projects Taskgroup</w:t>
            </w:r>
            <w:r w:rsidRPr="008D347E">
              <w:rPr>
                <w:sz w:val="22"/>
                <w:szCs w:val="22"/>
              </w:rPr>
              <w:t xml:space="preserve"> naming convention consists of eight </w:t>
            </w:r>
            <w:r w:rsidR="006921E3" w:rsidRPr="008D347E">
              <w:rPr>
                <w:sz w:val="22"/>
                <w:szCs w:val="22"/>
              </w:rPr>
              <w:t xml:space="preserve">or nine </w:t>
            </w:r>
            <w:r w:rsidRPr="008D347E">
              <w:rPr>
                <w:sz w:val="22"/>
                <w:szCs w:val="22"/>
              </w:rPr>
              <w:t xml:space="preserve">characters. The first three are the agency acronym. The next four </w:t>
            </w:r>
            <w:r w:rsidR="006921E3" w:rsidRPr="008D347E">
              <w:rPr>
                <w:sz w:val="22"/>
                <w:szCs w:val="22"/>
              </w:rPr>
              <w:t xml:space="preserve">or five </w:t>
            </w:r>
            <w:r w:rsidRPr="008D347E">
              <w:rPr>
                <w:sz w:val="22"/>
                <w:szCs w:val="22"/>
              </w:rPr>
              <w:t>characters are the agency number. The last character is ‘P’ for Projects. Example: DOT5000P</w:t>
            </w:r>
          </w:p>
          <w:p w:rsidR="00F36BB5" w:rsidRPr="008D347E" w:rsidRDefault="00F36BB5" w:rsidP="00F36BB5">
            <w:pPr>
              <w:rPr>
                <w:b/>
                <w:color w:val="FF0000"/>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The Taskgroup cannot be changed if </w:t>
            </w:r>
            <w:r w:rsidR="00956A2E">
              <w:rPr>
                <w:sz w:val="22"/>
                <w:szCs w:val="22"/>
              </w:rPr>
              <w:t>attendance</w:t>
            </w:r>
            <w:r w:rsidRPr="008D347E">
              <w:rPr>
                <w:sz w:val="22"/>
                <w:szCs w:val="22"/>
              </w:rPr>
              <w:t xml:space="preserve"> has already been posted </w:t>
            </w:r>
            <w:r w:rsidR="00956A2E">
              <w:rPr>
                <w:sz w:val="22"/>
                <w:szCs w:val="22"/>
              </w:rPr>
              <w:t>on or after</w:t>
            </w:r>
            <w:r w:rsidRPr="008D347E">
              <w:rPr>
                <w:sz w:val="22"/>
                <w:szCs w:val="22"/>
              </w:rPr>
              <w:t xml:space="preserve"> the effective date of the Projects Taskgroup on Time Reporter Data. The Time Reporter Data page will </w:t>
            </w:r>
            <w:r w:rsidRPr="008D347E">
              <w:rPr>
                <w:sz w:val="22"/>
                <w:szCs w:val="22"/>
              </w:rPr>
              <w:lastRenderedPageBreak/>
              <w:t xml:space="preserve">be saved successfully, however, the Taskgroup will not change on the Timesheet and the new Projects Combo Code fields will not be visible until the date of the future </w:t>
            </w:r>
            <w:r w:rsidR="00956A2E">
              <w:rPr>
                <w:sz w:val="22"/>
                <w:szCs w:val="22"/>
              </w:rPr>
              <w:t>posted attendance</w:t>
            </w:r>
            <w:r w:rsidRPr="008D347E">
              <w:rPr>
                <w:sz w:val="22"/>
                <w:szCs w:val="22"/>
              </w:rPr>
              <w:t xml:space="preserve"> has passed.</w:t>
            </w:r>
            <w:r w:rsidR="00956A2E">
              <w:rPr>
                <w:sz w:val="22"/>
                <w:szCs w:val="22"/>
              </w:rPr>
              <w:t xml:space="preserve"> If the Taskgroup must be changed as of a certain date, the future posted attendance will need to be deleted and reposted after the Taskgroup has been updated.</w:t>
            </w:r>
          </w:p>
          <w:p w:rsidR="00D35E98" w:rsidRPr="008D347E" w:rsidRDefault="00D35E98" w:rsidP="00F36BB5">
            <w:pPr>
              <w:rPr>
                <w:sz w:val="22"/>
                <w:szCs w:val="22"/>
              </w:rPr>
            </w:pPr>
          </w:p>
          <w:p w:rsidR="00F36BB5" w:rsidRDefault="00D35E98" w:rsidP="00956A2E">
            <w:pPr>
              <w:rPr>
                <w:sz w:val="22"/>
                <w:szCs w:val="22"/>
              </w:rPr>
            </w:pPr>
            <w:r w:rsidRPr="008D347E">
              <w:rPr>
                <w:b/>
                <w:color w:val="FF0000"/>
                <w:sz w:val="22"/>
                <w:szCs w:val="22"/>
              </w:rPr>
              <w:t>Important:</w:t>
            </w:r>
            <w:r w:rsidRPr="008D347E">
              <w:rPr>
                <w:sz w:val="22"/>
                <w:szCs w:val="22"/>
              </w:rPr>
              <w:t xml:space="preserve"> An employee must be active in the Project Taskgroup as of the 1</w:t>
            </w:r>
            <w:r w:rsidRPr="008D347E">
              <w:rPr>
                <w:sz w:val="22"/>
                <w:szCs w:val="22"/>
                <w:vertAlign w:val="superscript"/>
              </w:rPr>
              <w:t>st</w:t>
            </w:r>
            <w:r w:rsidRPr="008D347E">
              <w:rPr>
                <w:sz w:val="22"/>
                <w:szCs w:val="22"/>
              </w:rPr>
              <w:t xml:space="preserve"> day of the pay period in order for the Project Combo Codes to be available for that pay period.</w:t>
            </w:r>
          </w:p>
          <w:p w:rsidR="00956A2E" w:rsidRPr="008D347E" w:rsidRDefault="00956A2E" w:rsidP="00956A2E">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lastRenderedPageBreak/>
              <w:t>TL</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tc>
      </w:tr>
    </w:tbl>
    <w:p w:rsidR="00F36BB5" w:rsidRPr="008D347E" w:rsidRDefault="00F36BB5" w:rsidP="00F36BB5">
      <w:pPr>
        <w:ind w:right="-720"/>
        <w:rPr>
          <w:b/>
          <w:sz w:val="22"/>
          <w:szCs w:val="22"/>
          <w:u w:val="single"/>
        </w:rPr>
      </w:pPr>
    </w:p>
    <w:p w:rsidR="00F36BB5" w:rsidRPr="008D347E" w:rsidRDefault="00F36BB5" w:rsidP="00F36BB5">
      <w:pPr>
        <w:rPr>
          <w:b/>
          <w:bCs/>
          <w:sz w:val="22"/>
          <w:szCs w:val="22"/>
          <w:u w:val="single"/>
        </w:rPr>
      </w:pPr>
      <w:r w:rsidRPr="008D347E">
        <w:rPr>
          <w:b/>
          <w:bCs/>
          <w:sz w:val="22"/>
          <w:szCs w:val="22"/>
          <w:u w:val="single"/>
        </w:rPr>
        <w:t>Entering and Viewing Time</w:t>
      </w:r>
    </w:p>
    <w:p w:rsidR="00F36BB5" w:rsidRPr="008D347E" w:rsidRDefault="00F36BB5" w:rsidP="00F36BB5">
      <w:pPr>
        <w:ind w:left="360"/>
        <w:rPr>
          <w:sz w:val="22"/>
          <w:szCs w:val="22"/>
        </w:rPr>
      </w:pPr>
    </w:p>
    <w:p w:rsidR="00F36BB5" w:rsidRPr="008D347E" w:rsidRDefault="00F36BB5" w:rsidP="00F36BB5">
      <w:pPr>
        <w:rPr>
          <w:sz w:val="22"/>
          <w:szCs w:val="22"/>
        </w:rPr>
      </w:pPr>
      <w:r w:rsidRPr="008D347E">
        <w:rPr>
          <w:sz w:val="22"/>
          <w:szCs w:val="22"/>
        </w:rPr>
        <w:t xml:space="preserve">Part </w:t>
      </w:r>
      <w:proofErr w:type="gramStart"/>
      <w:r w:rsidRPr="008D347E">
        <w:rPr>
          <w:sz w:val="22"/>
          <w:szCs w:val="22"/>
        </w:rPr>
        <w:t>A</w:t>
      </w:r>
      <w:proofErr w:type="gramEnd"/>
      <w:r w:rsidRPr="008D347E">
        <w:rPr>
          <w:sz w:val="22"/>
          <w:szCs w:val="22"/>
        </w:rPr>
        <w:t xml:space="preserve"> – Entering Time </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AE4D53">
            <w:pPr>
              <w:tabs>
                <w:tab w:val="left" w:pos="1872"/>
              </w:tabs>
              <w:ind w:left="360"/>
              <w:rPr>
                <w:sz w:val="22"/>
                <w:szCs w:val="22"/>
              </w:rPr>
            </w:pPr>
            <w:r w:rsidRPr="008D347E">
              <w:rPr>
                <w:sz w:val="22"/>
                <w:szCs w:val="22"/>
              </w:rPr>
              <w:t xml:space="preserve">Part A focuses on entering </w:t>
            </w:r>
            <w:r w:rsidR="00F505D0">
              <w:rPr>
                <w:sz w:val="22"/>
                <w:szCs w:val="22"/>
              </w:rPr>
              <w:t>attendance</w:t>
            </w:r>
            <w:r w:rsidRPr="008D347E">
              <w:rPr>
                <w:sz w:val="22"/>
                <w:szCs w:val="22"/>
              </w:rPr>
              <w:t xml:space="preserve"> on the Timesheet.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 xml:space="preserve">Entering </w:t>
            </w:r>
            <w:r w:rsidR="00F505D0">
              <w:rPr>
                <w:b/>
                <w:color w:val="0000FF"/>
                <w:sz w:val="22"/>
                <w:szCs w:val="22"/>
              </w:rPr>
              <w:t>Attendance</w:t>
            </w:r>
          </w:p>
        </w:tc>
        <w:tc>
          <w:tcPr>
            <w:tcW w:w="6480" w:type="dxa"/>
            <w:shd w:val="clear" w:color="auto" w:fill="auto"/>
          </w:tcPr>
          <w:p w:rsidR="00F36BB5" w:rsidRPr="008D347E" w:rsidRDefault="00F36BB5" w:rsidP="001359C6">
            <w:pPr>
              <w:numPr>
                <w:ilvl w:val="0"/>
                <w:numId w:val="6"/>
              </w:numPr>
              <w:rPr>
                <w:bCs/>
                <w:iCs/>
                <w:sz w:val="22"/>
                <w:szCs w:val="22"/>
              </w:rPr>
            </w:pPr>
            <w:r w:rsidRPr="008D347E">
              <w:rPr>
                <w:sz w:val="22"/>
                <w:szCs w:val="22"/>
              </w:rPr>
              <w:t>Employee: Navigate to</w:t>
            </w:r>
            <w:r w:rsidR="008D347E">
              <w:rPr>
                <w:sz w:val="22"/>
                <w:szCs w:val="22"/>
              </w:rPr>
              <w:t xml:space="preserve">: </w:t>
            </w:r>
            <w:r w:rsidR="008D347E" w:rsidRPr="008D347E">
              <w:rPr>
                <w:b/>
                <w:i/>
                <w:sz w:val="22"/>
                <w:szCs w:val="22"/>
              </w:rPr>
              <w:t>Main Menu</w:t>
            </w:r>
            <w:r w:rsidR="00956A2E">
              <w:rPr>
                <w:b/>
                <w:i/>
                <w:sz w:val="22"/>
                <w:szCs w:val="22"/>
              </w:rPr>
              <w:t xml:space="preserve"> </w:t>
            </w:r>
            <w:r w:rsidR="008D347E" w:rsidRPr="008D347E">
              <w:rPr>
                <w:b/>
                <w:i/>
                <w:sz w:val="22"/>
                <w:szCs w:val="22"/>
              </w:rPr>
              <w:t>&gt; Core-CT HRMS</w:t>
            </w:r>
            <w:r w:rsidR="00956A2E">
              <w:rPr>
                <w:b/>
                <w:i/>
                <w:sz w:val="22"/>
                <w:szCs w:val="22"/>
              </w:rPr>
              <w:t xml:space="preserve"> </w:t>
            </w:r>
            <w:r w:rsidR="008D347E" w:rsidRPr="008D347E">
              <w:rPr>
                <w:b/>
                <w:i/>
                <w:sz w:val="22"/>
                <w:szCs w:val="22"/>
              </w:rPr>
              <w:t>&gt;</w:t>
            </w:r>
            <w:r w:rsidRPr="008D347E">
              <w:rPr>
                <w:b/>
                <w:i/>
                <w:sz w:val="22"/>
                <w:szCs w:val="22"/>
              </w:rPr>
              <w:t xml:space="preserve"> </w:t>
            </w:r>
            <w:r w:rsidRPr="008D347E">
              <w:rPr>
                <w:b/>
                <w:bCs/>
                <w:i/>
                <w:iCs/>
                <w:sz w:val="22"/>
                <w:szCs w:val="22"/>
              </w:rPr>
              <w:t>Self Service</w:t>
            </w:r>
            <w:r w:rsidR="00956A2E">
              <w:rPr>
                <w:b/>
                <w:bCs/>
                <w:i/>
                <w:iCs/>
                <w:sz w:val="22"/>
                <w:szCs w:val="22"/>
              </w:rPr>
              <w:t xml:space="preserve"> </w:t>
            </w:r>
            <w:r w:rsidRPr="008D347E">
              <w:rPr>
                <w:b/>
                <w:bCs/>
                <w:i/>
                <w:iCs/>
                <w:sz w:val="22"/>
                <w:szCs w:val="22"/>
              </w:rPr>
              <w:t xml:space="preserve">&gt; </w:t>
            </w:r>
            <w:r w:rsidR="00773B88">
              <w:rPr>
                <w:b/>
                <w:bCs/>
                <w:i/>
                <w:iCs/>
                <w:sz w:val="22"/>
                <w:szCs w:val="22"/>
              </w:rPr>
              <w:t>Time Reporting</w:t>
            </w:r>
            <w:r w:rsidR="00956A2E">
              <w:rPr>
                <w:b/>
                <w:bCs/>
                <w:i/>
                <w:iCs/>
                <w:sz w:val="22"/>
                <w:szCs w:val="22"/>
              </w:rPr>
              <w:t xml:space="preserve"> </w:t>
            </w:r>
            <w:r w:rsidR="00773B88">
              <w:rPr>
                <w:b/>
                <w:bCs/>
                <w:i/>
                <w:iCs/>
                <w:sz w:val="22"/>
                <w:szCs w:val="22"/>
              </w:rPr>
              <w:t xml:space="preserve">&gt; </w:t>
            </w:r>
            <w:r w:rsidRPr="008D347E">
              <w:rPr>
                <w:b/>
                <w:bCs/>
                <w:i/>
                <w:iCs/>
                <w:sz w:val="22"/>
                <w:szCs w:val="22"/>
              </w:rPr>
              <w:t>Report Time</w:t>
            </w:r>
            <w:r w:rsidR="00956A2E">
              <w:rPr>
                <w:b/>
                <w:bCs/>
                <w:i/>
                <w:iCs/>
                <w:sz w:val="22"/>
                <w:szCs w:val="22"/>
              </w:rPr>
              <w:t xml:space="preserve"> </w:t>
            </w:r>
            <w:r w:rsidRPr="008D347E">
              <w:rPr>
                <w:b/>
                <w:bCs/>
                <w:i/>
                <w:iCs/>
                <w:sz w:val="22"/>
                <w:szCs w:val="22"/>
              </w:rPr>
              <w:t>&gt; Timesheet</w:t>
            </w:r>
          </w:p>
          <w:p w:rsidR="00F36BB5" w:rsidRPr="008D347E" w:rsidRDefault="00F36BB5" w:rsidP="001359C6">
            <w:pPr>
              <w:numPr>
                <w:ilvl w:val="0"/>
                <w:numId w:val="6"/>
              </w:numPr>
              <w:rPr>
                <w:bCs/>
                <w:iCs/>
                <w:sz w:val="22"/>
                <w:szCs w:val="22"/>
              </w:rPr>
            </w:pPr>
            <w:r w:rsidRPr="008D347E">
              <w:rPr>
                <w:bCs/>
                <w:iCs/>
                <w:sz w:val="22"/>
                <w:szCs w:val="22"/>
              </w:rPr>
              <w:t>Approver or Payroll/HR users</w:t>
            </w:r>
            <w:r w:rsidRPr="008D347E">
              <w:rPr>
                <w:sz w:val="22"/>
                <w:szCs w:val="22"/>
              </w:rPr>
              <w:t>: Navigate to</w:t>
            </w:r>
            <w:r w:rsidR="00773B88">
              <w:rPr>
                <w:sz w:val="22"/>
                <w:szCs w:val="22"/>
              </w:rPr>
              <w:t xml:space="preserve">: </w:t>
            </w:r>
            <w:r w:rsidR="00773B88" w:rsidRPr="00773B88">
              <w:rPr>
                <w:b/>
                <w:i/>
                <w:sz w:val="22"/>
                <w:szCs w:val="22"/>
              </w:rPr>
              <w:t>Main Menu</w:t>
            </w:r>
            <w:r w:rsidR="00956A2E">
              <w:rPr>
                <w:b/>
                <w:i/>
                <w:sz w:val="22"/>
                <w:szCs w:val="22"/>
              </w:rPr>
              <w:t xml:space="preserve"> </w:t>
            </w:r>
            <w:r w:rsidR="00773B88" w:rsidRPr="00773B88">
              <w:rPr>
                <w:b/>
                <w:i/>
                <w:sz w:val="22"/>
                <w:szCs w:val="22"/>
              </w:rPr>
              <w:t>&gt; Core-CT HRMS</w:t>
            </w:r>
            <w:r w:rsidR="00956A2E">
              <w:rPr>
                <w:b/>
                <w:i/>
                <w:sz w:val="22"/>
                <w:szCs w:val="22"/>
              </w:rPr>
              <w:t xml:space="preserve"> </w:t>
            </w:r>
            <w:r w:rsidR="00773B88" w:rsidRPr="00773B88">
              <w:rPr>
                <w:b/>
                <w:i/>
                <w:sz w:val="22"/>
                <w:szCs w:val="22"/>
              </w:rPr>
              <w:t>&gt;</w:t>
            </w:r>
            <w:r w:rsidRPr="00773B88">
              <w:rPr>
                <w:b/>
                <w:i/>
                <w:sz w:val="22"/>
                <w:szCs w:val="22"/>
              </w:rPr>
              <w:t xml:space="preserve"> Manager </w:t>
            </w:r>
            <w:r w:rsidR="00773B88" w:rsidRPr="00773B88">
              <w:rPr>
                <w:b/>
                <w:bCs/>
                <w:i/>
                <w:iCs/>
                <w:sz w:val="22"/>
                <w:szCs w:val="22"/>
              </w:rPr>
              <w:t>Self Service</w:t>
            </w:r>
            <w:r w:rsidR="00956A2E">
              <w:rPr>
                <w:b/>
                <w:bCs/>
                <w:i/>
                <w:iCs/>
                <w:sz w:val="22"/>
                <w:szCs w:val="22"/>
              </w:rPr>
              <w:t xml:space="preserve"> </w:t>
            </w:r>
            <w:r w:rsidR="00773B88">
              <w:rPr>
                <w:b/>
                <w:bCs/>
                <w:i/>
                <w:iCs/>
                <w:sz w:val="22"/>
                <w:szCs w:val="22"/>
              </w:rPr>
              <w:t>&gt; Time Management</w:t>
            </w:r>
            <w:r w:rsidR="00956A2E">
              <w:rPr>
                <w:b/>
                <w:bCs/>
                <w:i/>
                <w:iCs/>
                <w:sz w:val="22"/>
                <w:szCs w:val="22"/>
              </w:rPr>
              <w:t xml:space="preserve"> </w:t>
            </w:r>
            <w:r w:rsidR="00773B88" w:rsidRPr="00773B88">
              <w:rPr>
                <w:b/>
                <w:bCs/>
                <w:i/>
                <w:iCs/>
                <w:sz w:val="22"/>
                <w:szCs w:val="22"/>
              </w:rPr>
              <w:t>&gt; Report Time</w:t>
            </w:r>
            <w:r w:rsidR="00956A2E">
              <w:rPr>
                <w:b/>
                <w:bCs/>
                <w:i/>
                <w:iCs/>
                <w:sz w:val="22"/>
                <w:szCs w:val="22"/>
              </w:rPr>
              <w:t xml:space="preserve"> </w:t>
            </w:r>
            <w:r w:rsidRPr="00773B88">
              <w:rPr>
                <w:b/>
                <w:bCs/>
                <w:i/>
                <w:iCs/>
                <w:sz w:val="22"/>
                <w:szCs w:val="22"/>
              </w:rPr>
              <w:t xml:space="preserve">&gt; Timesheet </w:t>
            </w:r>
          </w:p>
          <w:p w:rsidR="001359C6" w:rsidRDefault="001359C6" w:rsidP="001359C6">
            <w:pPr>
              <w:numPr>
                <w:ilvl w:val="0"/>
                <w:numId w:val="6"/>
              </w:numPr>
              <w:rPr>
                <w:sz w:val="22"/>
                <w:szCs w:val="22"/>
              </w:rPr>
            </w:pPr>
            <w:r>
              <w:rPr>
                <w:sz w:val="22"/>
                <w:szCs w:val="22"/>
              </w:rPr>
              <w:t xml:space="preserve">Enter the </w:t>
            </w:r>
            <w:r w:rsidR="00956A2E">
              <w:rPr>
                <w:sz w:val="22"/>
                <w:szCs w:val="22"/>
              </w:rPr>
              <w:t>employee number</w:t>
            </w:r>
            <w:r>
              <w:rPr>
                <w:sz w:val="22"/>
                <w:szCs w:val="22"/>
              </w:rPr>
              <w:t xml:space="preserve"> and then click “Get Employees”</w:t>
            </w:r>
          </w:p>
          <w:p w:rsidR="001359C6" w:rsidRPr="008D347E" w:rsidRDefault="001359C6" w:rsidP="001359C6">
            <w:pPr>
              <w:numPr>
                <w:ilvl w:val="0"/>
                <w:numId w:val="6"/>
              </w:numPr>
              <w:rPr>
                <w:sz w:val="22"/>
                <w:szCs w:val="22"/>
              </w:rPr>
            </w:pPr>
            <w:r>
              <w:rPr>
                <w:sz w:val="22"/>
                <w:szCs w:val="22"/>
              </w:rPr>
              <w:t>Click on the Name link</w:t>
            </w:r>
          </w:p>
          <w:p w:rsidR="00F36BB5" w:rsidRPr="008D347E" w:rsidRDefault="00F36BB5" w:rsidP="001359C6">
            <w:pPr>
              <w:numPr>
                <w:ilvl w:val="0"/>
                <w:numId w:val="6"/>
              </w:numPr>
              <w:rPr>
                <w:sz w:val="22"/>
                <w:szCs w:val="22"/>
              </w:rPr>
            </w:pPr>
            <w:r w:rsidRPr="008D347E">
              <w:rPr>
                <w:sz w:val="22"/>
                <w:szCs w:val="22"/>
              </w:rPr>
              <w:t>Verify the pay period date</w:t>
            </w:r>
          </w:p>
          <w:p w:rsidR="00F36BB5" w:rsidRPr="008D347E" w:rsidRDefault="00F36BB5" w:rsidP="001359C6">
            <w:pPr>
              <w:numPr>
                <w:ilvl w:val="0"/>
                <w:numId w:val="6"/>
              </w:numPr>
              <w:rPr>
                <w:sz w:val="22"/>
                <w:szCs w:val="22"/>
              </w:rPr>
            </w:pPr>
            <w:r w:rsidRPr="008D347E">
              <w:rPr>
                <w:sz w:val="22"/>
                <w:szCs w:val="22"/>
              </w:rPr>
              <w:t xml:space="preserve">If needed, change the date to the appropriate pay period and click the Refresh </w:t>
            </w:r>
            <w:r w:rsidR="004D227F">
              <w:rPr>
                <w:sz w:val="22"/>
                <w:szCs w:val="22"/>
              </w:rPr>
              <w:t>button</w:t>
            </w:r>
            <w:r w:rsidR="00956A2E">
              <w:rPr>
                <w:sz w:val="22"/>
                <w:szCs w:val="22"/>
              </w:rPr>
              <w:t xml:space="preserve"> or click the Previous Period/Next Period links until the correct pay period displays</w:t>
            </w:r>
          </w:p>
          <w:p w:rsidR="00F36BB5" w:rsidRPr="008D347E" w:rsidRDefault="00F36BB5" w:rsidP="001359C6">
            <w:pPr>
              <w:numPr>
                <w:ilvl w:val="0"/>
                <w:numId w:val="6"/>
              </w:numPr>
              <w:rPr>
                <w:sz w:val="22"/>
                <w:szCs w:val="22"/>
              </w:rPr>
            </w:pPr>
            <w:r w:rsidRPr="008D347E">
              <w:rPr>
                <w:sz w:val="22"/>
                <w:szCs w:val="22"/>
              </w:rPr>
              <w:t xml:space="preserve">Enter </w:t>
            </w:r>
            <w:r w:rsidR="00956A2E">
              <w:rPr>
                <w:sz w:val="22"/>
                <w:szCs w:val="22"/>
              </w:rPr>
              <w:t>attendance</w:t>
            </w:r>
          </w:p>
          <w:p w:rsidR="00F36BB5" w:rsidRPr="008D347E" w:rsidRDefault="00773B88" w:rsidP="001359C6">
            <w:pPr>
              <w:numPr>
                <w:ilvl w:val="0"/>
                <w:numId w:val="6"/>
              </w:numPr>
              <w:rPr>
                <w:sz w:val="22"/>
                <w:szCs w:val="22"/>
              </w:rPr>
            </w:pPr>
            <w:r>
              <w:rPr>
                <w:sz w:val="22"/>
                <w:szCs w:val="22"/>
              </w:rPr>
              <w:t xml:space="preserve">Scroll </w:t>
            </w:r>
            <w:r w:rsidR="00956A2E">
              <w:rPr>
                <w:sz w:val="22"/>
                <w:szCs w:val="22"/>
              </w:rPr>
              <w:t>to the right</w:t>
            </w:r>
            <w:r>
              <w:rPr>
                <w:sz w:val="22"/>
                <w:szCs w:val="22"/>
              </w:rPr>
              <w:t xml:space="preserve"> to</w:t>
            </w:r>
            <w:r w:rsidR="00F36BB5" w:rsidRPr="008D347E">
              <w:rPr>
                <w:sz w:val="22"/>
                <w:szCs w:val="22"/>
              </w:rPr>
              <w:t xml:space="preserve"> enter additional information</w:t>
            </w:r>
            <w:r>
              <w:rPr>
                <w:sz w:val="22"/>
                <w:szCs w:val="22"/>
              </w:rPr>
              <w:t xml:space="preserve"> regarding overrides,</w:t>
            </w:r>
            <w:r w:rsidR="00F36BB5" w:rsidRPr="008D347E">
              <w:rPr>
                <w:sz w:val="22"/>
                <w:szCs w:val="22"/>
              </w:rPr>
              <w:t xml:space="preserve"> such as: Work</w:t>
            </w:r>
            <w:r>
              <w:rPr>
                <w:sz w:val="22"/>
                <w:szCs w:val="22"/>
              </w:rPr>
              <w:t>ers’ Comp Claim Number and the Combination</w:t>
            </w:r>
            <w:r w:rsidR="00F36BB5" w:rsidRPr="008D347E">
              <w:rPr>
                <w:sz w:val="22"/>
                <w:szCs w:val="22"/>
              </w:rPr>
              <w:t xml:space="preserve"> Code</w:t>
            </w:r>
          </w:p>
          <w:p w:rsidR="00F36BB5" w:rsidRPr="008D347E" w:rsidRDefault="00F36BB5" w:rsidP="001359C6">
            <w:pPr>
              <w:numPr>
                <w:ilvl w:val="0"/>
                <w:numId w:val="6"/>
              </w:numPr>
              <w:rPr>
                <w:sz w:val="22"/>
                <w:szCs w:val="22"/>
              </w:rPr>
            </w:pPr>
            <w:r w:rsidRPr="008D347E">
              <w:rPr>
                <w:sz w:val="22"/>
                <w:szCs w:val="22"/>
              </w:rPr>
              <w:t xml:space="preserve">Click Add a New Row (+) </w:t>
            </w:r>
            <w:r w:rsidR="004D227F">
              <w:rPr>
                <w:sz w:val="22"/>
                <w:szCs w:val="22"/>
              </w:rPr>
              <w:t>button</w:t>
            </w:r>
            <w:r w:rsidRPr="008D347E">
              <w:rPr>
                <w:sz w:val="22"/>
                <w:szCs w:val="22"/>
              </w:rPr>
              <w:t xml:space="preserve"> to add a row for additional </w:t>
            </w:r>
            <w:r w:rsidR="00956A2E">
              <w:rPr>
                <w:sz w:val="22"/>
                <w:szCs w:val="22"/>
              </w:rPr>
              <w:t>attendance</w:t>
            </w:r>
          </w:p>
          <w:p w:rsidR="00F36BB5" w:rsidRPr="008D347E" w:rsidRDefault="00F36BB5" w:rsidP="001359C6">
            <w:pPr>
              <w:numPr>
                <w:ilvl w:val="0"/>
                <w:numId w:val="6"/>
              </w:numPr>
              <w:rPr>
                <w:sz w:val="22"/>
                <w:szCs w:val="22"/>
              </w:rPr>
            </w:pPr>
            <w:r w:rsidRPr="008D347E">
              <w:rPr>
                <w:sz w:val="22"/>
                <w:szCs w:val="22"/>
              </w:rPr>
              <w:t xml:space="preserve">When all </w:t>
            </w:r>
            <w:r w:rsidR="00956A2E">
              <w:rPr>
                <w:sz w:val="22"/>
                <w:szCs w:val="22"/>
              </w:rPr>
              <w:t>attendance</w:t>
            </w:r>
            <w:r w:rsidRPr="008D347E">
              <w:rPr>
                <w:sz w:val="22"/>
                <w:szCs w:val="22"/>
              </w:rPr>
              <w:t xml:space="preserve"> </w:t>
            </w:r>
            <w:r w:rsidR="00100584">
              <w:rPr>
                <w:sz w:val="22"/>
                <w:szCs w:val="22"/>
              </w:rPr>
              <w:t>has been</w:t>
            </w:r>
            <w:r w:rsidRPr="008D347E">
              <w:rPr>
                <w:sz w:val="22"/>
                <w:szCs w:val="22"/>
              </w:rPr>
              <w:t xml:space="preserve"> entered click the Submit </w:t>
            </w:r>
            <w:r w:rsidR="004D227F">
              <w:rPr>
                <w:sz w:val="22"/>
                <w:szCs w:val="22"/>
              </w:rPr>
              <w:t>button</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Exception Time Reporters (those employees who are enrolled in a schedule) should enter </w:t>
            </w:r>
            <w:r w:rsidR="00956A2E">
              <w:rPr>
                <w:sz w:val="22"/>
                <w:szCs w:val="22"/>
              </w:rPr>
              <w:t>attendance</w:t>
            </w:r>
            <w:r w:rsidRPr="008D347E">
              <w:rPr>
                <w:sz w:val="22"/>
                <w:szCs w:val="22"/>
              </w:rPr>
              <w:t xml:space="preserve"> using the Time Period view. Using the Week view could have an impact on pay. Positive Time Reporters (those employees whose timesheet does not automatically populate with hours) can use the Week or Time Period view.</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Projects Combo Codes entered on the Timesheet will override the employee’s default funding from Position Data. Use the look up button to narrow the search results. When the correct Project Combo Code is found, click on the link to have it loaded onto the </w:t>
            </w:r>
            <w:r w:rsidRPr="008D347E">
              <w:rPr>
                <w:sz w:val="22"/>
                <w:szCs w:val="22"/>
              </w:rPr>
              <w:lastRenderedPageBreak/>
              <w:t>Timesheet. Other chartfield values will automatically default in. If a Resource Type is required, click on the look up button for this field to find the appropriate code. Consult with your agency’s financial department for applicable Projects Combo Codes.</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Click the Submit </w:t>
            </w:r>
            <w:r w:rsidR="004D227F">
              <w:rPr>
                <w:sz w:val="22"/>
                <w:szCs w:val="22"/>
              </w:rPr>
              <w:t>button</w:t>
            </w:r>
            <w:r w:rsidRPr="008D347E">
              <w:rPr>
                <w:sz w:val="22"/>
                <w:szCs w:val="22"/>
              </w:rPr>
              <w:t xml:space="preserve"> to send </w:t>
            </w:r>
            <w:r w:rsidR="00956A2E">
              <w:rPr>
                <w:sz w:val="22"/>
                <w:szCs w:val="22"/>
              </w:rPr>
              <w:t>attendance</w:t>
            </w:r>
            <w:r w:rsidRPr="008D347E">
              <w:rPr>
                <w:sz w:val="22"/>
                <w:szCs w:val="22"/>
              </w:rPr>
              <w:t xml:space="preserve"> for processing even if there are no changes to scheduled time. This will ensure that the </w:t>
            </w:r>
            <w:r w:rsidR="00956A2E">
              <w:rPr>
                <w:sz w:val="22"/>
                <w:szCs w:val="22"/>
              </w:rPr>
              <w:t>attendance</w:t>
            </w:r>
            <w:r w:rsidRPr="008D347E">
              <w:rPr>
                <w:sz w:val="22"/>
                <w:szCs w:val="22"/>
              </w:rPr>
              <w:t xml:space="preserve"> is run through the Time and Labor rules and is ready for approval and/or Payroll processing. </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w:t>
            </w:r>
            <w:r w:rsidR="00956A2E">
              <w:rPr>
                <w:sz w:val="22"/>
                <w:szCs w:val="22"/>
              </w:rPr>
              <w:t>Attendance</w:t>
            </w:r>
            <w:r w:rsidRPr="008D347E">
              <w:rPr>
                <w:sz w:val="22"/>
                <w:szCs w:val="22"/>
              </w:rPr>
              <w:t xml:space="preserve"> must be processed overnight by the Time Administration process before it is available for approval.</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Access the Core-CT website for processing updates. The website is located at: </w:t>
            </w:r>
            <w:hyperlink r:id="rId11" w:history="1">
              <w:r w:rsidRPr="008D347E">
                <w:rPr>
                  <w:color w:val="0000FF"/>
                  <w:sz w:val="22"/>
                  <w:szCs w:val="22"/>
                  <w:u w:val="single"/>
                </w:rPr>
                <w:t>http://www.core-c</w:t>
              </w:r>
              <w:r w:rsidRPr="008D347E">
                <w:rPr>
                  <w:color w:val="0000FF"/>
                  <w:sz w:val="22"/>
                  <w:szCs w:val="22"/>
                  <w:u w:val="single"/>
                </w:rPr>
                <w:t>t</w:t>
              </w:r>
              <w:r w:rsidRPr="008D347E">
                <w:rPr>
                  <w:color w:val="0000FF"/>
                  <w:sz w:val="22"/>
                  <w:szCs w:val="22"/>
                  <w:u w:val="single"/>
                </w:rPr>
                <w:t>.state.ct.us/</w:t>
              </w:r>
            </w:hyperlink>
            <w:r w:rsidRPr="008D347E">
              <w:rPr>
                <w:sz w:val="22"/>
                <w:szCs w:val="22"/>
              </w:rPr>
              <w:t>. Click on the HRMS User link. In the upper right hand corner of the page is the HRMS System Status box. Listed there is the last instance of Time Administration and Pay Calc. If problems were encountered with these processes a Comment will be listed below the box.</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The employee must advise the approver if a prior period adjustment is entered. The approver will not receive </w:t>
            </w:r>
            <w:r w:rsidR="00E40E19">
              <w:rPr>
                <w:sz w:val="22"/>
                <w:szCs w:val="22"/>
              </w:rPr>
              <w:t xml:space="preserve">automatic </w:t>
            </w:r>
            <w:r w:rsidRPr="008D347E">
              <w:rPr>
                <w:sz w:val="22"/>
                <w:szCs w:val="22"/>
              </w:rPr>
              <w:t>notification that it needs approval. If not approved, the adjustment will not be processed. This could have an impact on pay and/or accrual balances.</w:t>
            </w:r>
          </w:p>
          <w:p w:rsidR="00F36BB5" w:rsidRPr="008D347E" w:rsidRDefault="00F36BB5" w:rsidP="006921E3">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lastRenderedPageBreak/>
              <w:t>TL</w:t>
            </w:r>
          </w:p>
        </w:tc>
      </w:tr>
    </w:tbl>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Part B – Viewing Reported Time</w:t>
      </w:r>
    </w:p>
    <w:p w:rsidR="00F36BB5" w:rsidRPr="008D347E" w:rsidRDefault="00F36BB5" w:rsidP="00F36BB5">
      <w:pPr>
        <w:rPr>
          <w:color w:val="0000FF"/>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639"/>
        <w:gridCol w:w="6480"/>
        <w:gridCol w:w="1260"/>
      </w:tblGrid>
      <w:tr w:rsidR="00F36BB5" w:rsidRPr="008D347E" w:rsidTr="00AE4D53">
        <w:trPr>
          <w:trHeight w:val="460"/>
        </w:trPr>
        <w:tc>
          <w:tcPr>
            <w:tcW w:w="10188" w:type="dxa"/>
            <w:gridSpan w:val="4"/>
            <w:shd w:val="clear" w:color="auto" w:fill="auto"/>
          </w:tcPr>
          <w:p w:rsidR="00F36BB5" w:rsidRPr="008D347E" w:rsidRDefault="00F36BB5" w:rsidP="00E40E19">
            <w:pPr>
              <w:rPr>
                <w:sz w:val="22"/>
                <w:szCs w:val="22"/>
              </w:rPr>
            </w:pPr>
            <w:r w:rsidRPr="008D347E">
              <w:rPr>
                <w:sz w:val="22"/>
                <w:szCs w:val="22"/>
              </w:rPr>
              <w:t xml:space="preserve">Part B outlines the steps required to view and verify the status of </w:t>
            </w:r>
            <w:r w:rsidR="00E40E19">
              <w:rPr>
                <w:sz w:val="22"/>
                <w:szCs w:val="22"/>
              </w:rPr>
              <w:t>attendance</w:t>
            </w:r>
            <w:r w:rsidRPr="008D347E">
              <w:rPr>
                <w:sz w:val="22"/>
                <w:szCs w:val="22"/>
              </w:rPr>
              <w:t xml:space="preserve"> that has been entered on the Timesheet.  </w:t>
            </w:r>
          </w:p>
        </w:tc>
      </w:tr>
      <w:tr w:rsidR="00F36BB5" w:rsidRPr="008D347E" w:rsidTr="00AE4D53">
        <w:trPr>
          <w:trHeight w:val="460"/>
        </w:trPr>
        <w:tc>
          <w:tcPr>
            <w:tcW w:w="809" w:type="dxa"/>
            <w:shd w:val="clear" w:color="auto" w:fill="auto"/>
          </w:tcPr>
          <w:p w:rsidR="00F36BB5" w:rsidRPr="008D347E" w:rsidRDefault="00F36BB5" w:rsidP="00F36BB5">
            <w:pPr>
              <w:rPr>
                <w:sz w:val="22"/>
                <w:szCs w:val="22"/>
              </w:rPr>
            </w:pPr>
          </w:p>
        </w:tc>
        <w:tc>
          <w:tcPr>
            <w:tcW w:w="1639"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809"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639" w:type="dxa"/>
            <w:shd w:val="clear" w:color="auto" w:fill="auto"/>
          </w:tcPr>
          <w:p w:rsidR="00F36BB5" w:rsidRPr="008D347E" w:rsidRDefault="00F36BB5" w:rsidP="00F36BB5">
            <w:pPr>
              <w:rPr>
                <w:b/>
                <w:color w:val="0000FF"/>
                <w:sz w:val="22"/>
                <w:szCs w:val="22"/>
              </w:rPr>
            </w:pPr>
            <w:r w:rsidRPr="008D347E">
              <w:rPr>
                <w:b/>
                <w:color w:val="0000FF"/>
                <w:sz w:val="22"/>
                <w:szCs w:val="22"/>
              </w:rPr>
              <w:t xml:space="preserve">View </w:t>
            </w:r>
            <w:r w:rsidR="00F505D0">
              <w:rPr>
                <w:b/>
                <w:color w:val="0000FF"/>
                <w:sz w:val="22"/>
                <w:szCs w:val="22"/>
              </w:rPr>
              <w:t>Attendance</w:t>
            </w:r>
            <w:r w:rsidRPr="008D347E">
              <w:rPr>
                <w:b/>
                <w:color w:val="0000FF"/>
                <w:sz w:val="22"/>
                <w:szCs w:val="22"/>
              </w:rPr>
              <w:t xml:space="preserve"> on the Timesheet</w:t>
            </w:r>
          </w:p>
        </w:tc>
        <w:tc>
          <w:tcPr>
            <w:tcW w:w="6480" w:type="dxa"/>
            <w:shd w:val="clear" w:color="auto" w:fill="auto"/>
          </w:tcPr>
          <w:p w:rsidR="00F36BB5" w:rsidRPr="008D347E" w:rsidRDefault="00F36BB5" w:rsidP="00E40E19">
            <w:pPr>
              <w:numPr>
                <w:ilvl w:val="0"/>
                <w:numId w:val="8"/>
              </w:numPr>
              <w:rPr>
                <w:bCs/>
                <w:iCs/>
                <w:sz w:val="22"/>
                <w:szCs w:val="22"/>
              </w:rPr>
            </w:pPr>
            <w:r w:rsidRPr="008D347E">
              <w:rPr>
                <w:sz w:val="22"/>
                <w:szCs w:val="22"/>
              </w:rPr>
              <w:t>Employee: Navigate to</w:t>
            </w:r>
            <w:r w:rsidR="008D347E">
              <w:rPr>
                <w:sz w:val="22"/>
                <w:szCs w:val="22"/>
              </w:rPr>
              <w:t xml:space="preserve">: </w:t>
            </w:r>
            <w:r w:rsidR="008D347E" w:rsidRPr="008D347E">
              <w:rPr>
                <w:b/>
                <w:i/>
                <w:sz w:val="22"/>
                <w:szCs w:val="22"/>
              </w:rPr>
              <w:t>Main Menu</w:t>
            </w:r>
            <w:r w:rsidR="00E40E19">
              <w:rPr>
                <w:b/>
                <w:i/>
                <w:sz w:val="22"/>
                <w:szCs w:val="22"/>
              </w:rPr>
              <w:t xml:space="preserve"> </w:t>
            </w:r>
            <w:r w:rsidR="008D347E" w:rsidRPr="008D347E">
              <w:rPr>
                <w:b/>
                <w:i/>
                <w:sz w:val="22"/>
                <w:szCs w:val="22"/>
              </w:rPr>
              <w:t>&gt; Core-CT HRMS</w:t>
            </w:r>
            <w:r w:rsidR="00E40E19">
              <w:rPr>
                <w:b/>
                <w:i/>
                <w:sz w:val="22"/>
                <w:szCs w:val="22"/>
              </w:rPr>
              <w:t xml:space="preserve"> </w:t>
            </w:r>
            <w:r w:rsidR="008D347E" w:rsidRPr="008D347E">
              <w:rPr>
                <w:b/>
                <w:i/>
                <w:sz w:val="22"/>
                <w:szCs w:val="22"/>
              </w:rPr>
              <w:t>&gt;</w:t>
            </w:r>
            <w:r w:rsidRPr="008D347E">
              <w:rPr>
                <w:b/>
                <w:i/>
                <w:sz w:val="22"/>
                <w:szCs w:val="22"/>
              </w:rPr>
              <w:t xml:space="preserve"> </w:t>
            </w:r>
            <w:r w:rsidRPr="008D347E">
              <w:rPr>
                <w:b/>
                <w:bCs/>
                <w:i/>
                <w:iCs/>
                <w:sz w:val="22"/>
                <w:szCs w:val="22"/>
              </w:rPr>
              <w:t>Self Service</w:t>
            </w:r>
            <w:r w:rsidR="00E40E19">
              <w:rPr>
                <w:b/>
                <w:bCs/>
                <w:i/>
                <w:iCs/>
                <w:sz w:val="22"/>
                <w:szCs w:val="22"/>
              </w:rPr>
              <w:t xml:space="preserve"> </w:t>
            </w:r>
            <w:r w:rsidR="008D347E" w:rsidRPr="008D347E">
              <w:rPr>
                <w:b/>
                <w:bCs/>
                <w:i/>
                <w:iCs/>
                <w:sz w:val="22"/>
                <w:szCs w:val="22"/>
              </w:rPr>
              <w:t xml:space="preserve">&gt; </w:t>
            </w:r>
            <w:r w:rsidR="00773B88">
              <w:rPr>
                <w:b/>
                <w:bCs/>
                <w:i/>
                <w:iCs/>
                <w:sz w:val="22"/>
                <w:szCs w:val="22"/>
              </w:rPr>
              <w:t>Time Reporting</w:t>
            </w:r>
            <w:r w:rsidR="00E40E19">
              <w:rPr>
                <w:b/>
                <w:bCs/>
                <w:i/>
                <w:iCs/>
                <w:sz w:val="22"/>
                <w:szCs w:val="22"/>
              </w:rPr>
              <w:t xml:space="preserve"> </w:t>
            </w:r>
            <w:r w:rsidR="00773B88">
              <w:rPr>
                <w:b/>
                <w:bCs/>
                <w:i/>
                <w:iCs/>
                <w:sz w:val="22"/>
                <w:szCs w:val="22"/>
              </w:rPr>
              <w:t xml:space="preserve">&gt; </w:t>
            </w:r>
            <w:r w:rsidR="008D347E" w:rsidRPr="008D347E">
              <w:rPr>
                <w:b/>
                <w:bCs/>
                <w:i/>
                <w:iCs/>
                <w:sz w:val="22"/>
                <w:szCs w:val="22"/>
              </w:rPr>
              <w:t>Report Time</w:t>
            </w:r>
            <w:r w:rsidR="00E40E19">
              <w:rPr>
                <w:b/>
                <w:bCs/>
                <w:i/>
                <w:iCs/>
                <w:sz w:val="22"/>
                <w:szCs w:val="22"/>
              </w:rPr>
              <w:t xml:space="preserve"> </w:t>
            </w:r>
            <w:r w:rsidRPr="008D347E">
              <w:rPr>
                <w:b/>
                <w:bCs/>
                <w:i/>
                <w:iCs/>
                <w:sz w:val="22"/>
                <w:szCs w:val="22"/>
              </w:rPr>
              <w:t>&gt; Timesheet</w:t>
            </w:r>
          </w:p>
          <w:p w:rsidR="00F36BB5" w:rsidRPr="008D347E" w:rsidRDefault="00F36BB5" w:rsidP="00E40E19">
            <w:pPr>
              <w:numPr>
                <w:ilvl w:val="0"/>
                <w:numId w:val="8"/>
              </w:numPr>
              <w:rPr>
                <w:bCs/>
                <w:iCs/>
                <w:sz w:val="22"/>
                <w:szCs w:val="22"/>
              </w:rPr>
            </w:pPr>
            <w:r w:rsidRPr="008D347E">
              <w:rPr>
                <w:bCs/>
                <w:iCs/>
                <w:sz w:val="22"/>
                <w:szCs w:val="22"/>
              </w:rPr>
              <w:t>Approver or Payroll/HR users</w:t>
            </w:r>
            <w:r w:rsidRPr="008D347E">
              <w:rPr>
                <w:sz w:val="22"/>
                <w:szCs w:val="22"/>
              </w:rPr>
              <w:t>: Navigate to</w:t>
            </w:r>
            <w:r w:rsidR="008D347E">
              <w:rPr>
                <w:sz w:val="22"/>
                <w:szCs w:val="22"/>
              </w:rPr>
              <w:t>:</w:t>
            </w:r>
            <w:r w:rsidRPr="008D347E">
              <w:rPr>
                <w:b/>
                <w:i/>
                <w:sz w:val="22"/>
                <w:szCs w:val="22"/>
              </w:rPr>
              <w:t xml:space="preserve"> Manager </w:t>
            </w:r>
            <w:r w:rsidR="008D347E" w:rsidRPr="008D347E">
              <w:rPr>
                <w:b/>
                <w:bCs/>
                <w:i/>
                <w:iCs/>
                <w:sz w:val="22"/>
                <w:szCs w:val="22"/>
              </w:rPr>
              <w:t>Self Service</w:t>
            </w:r>
            <w:r w:rsidR="00E40E19">
              <w:rPr>
                <w:b/>
                <w:bCs/>
                <w:i/>
                <w:iCs/>
                <w:sz w:val="22"/>
                <w:szCs w:val="22"/>
              </w:rPr>
              <w:t xml:space="preserve"> </w:t>
            </w:r>
            <w:r w:rsidR="008D347E" w:rsidRPr="008D347E">
              <w:rPr>
                <w:b/>
                <w:bCs/>
                <w:i/>
                <w:iCs/>
                <w:sz w:val="22"/>
                <w:szCs w:val="22"/>
              </w:rPr>
              <w:t>&gt; Time Management</w:t>
            </w:r>
            <w:r w:rsidR="00E40E19">
              <w:rPr>
                <w:b/>
                <w:bCs/>
                <w:i/>
                <w:iCs/>
                <w:sz w:val="22"/>
                <w:szCs w:val="22"/>
              </w:rPr>
              <w:t xml:space="preserve"> </w:t>
            </w:r>
            <w:r w:rsidR="008D347E" w:rsidRPr="008D347E">
              <w:rPr>
                <w:b/>
                <w:bCs/>
                <w:i/>
                <w:iCs/>
                <w:sz w:val="22"/>
                <w:szCs w:val="22"/>
              </w:rPr>
              <w:t>&gt; Report Time</w:t>
            </w:r>
            <w:r w:rsidR="00E40E19">
              <w:rPr>
                <w:b/>
                <w:bCs/>
                <w:i/>
                <w:iCs/>
                <w:sz w:val="22"/>
                <w:szCs w:val="22"/>
              </w:rPr>
              <w:t xml:space="preserve"> </w:t>
            </w:r>
            <w:r w:rsidRPr="008D347E">
              <w:rPr>
                <w:b/>
                <w:bCs/>
                <w:i/>
                <w:iCs/>
                <w:sz w:val="22"/>
                <w:szCs w:val="22"/>
              </w:rPr>
              <w:t xml:space="preserve">&gt; Timesheet </w:t>
            </w:r>
          </w:p>
          <w:p w:rsidR="001359C6" w:rsidRDefault="001359C6" w:rsidP="00E40E19">
            <w:pPr>
              <w:numPr>
                <w:ilvl w:val="0"/>
                <w:numId w:val="8"/>
              </w:numPr>
              <w:rPr>
                <w:sz w:val="22"/>
                <w:szCs w:val="22"/>
              </w:rPr>
            </w:pPr>
            <w:r>
              <w:rPr>
                <w:sz w:val="22"/>
                <w:szCs w:val="22"/>
              </w:rPr>
              <w:t xml:space="preserve">Enter the </w:t>
            </w:r>
            <w:r w:rsidR="00E40E19">
              <w:rPr>
                <w:sz w:val="22"/>
                <w:szCs w:val="22"/>
              </w:rPr>
              <w:t>employee number</w:t>
            </w:r>
            <w:r>
              <w:rPr>
                <w:sz w:val="22"/>
                <w:szCs w:val="22"/>
              </w:rPr>
              <w:t xml:space="preserve"> and then click “Get Employees”</w:t>
            </w:r>
          </w:p>
          <w:p w:rsidR="001359C6" w:rsidRPr="001359C6" w:rsidRDefault="001359C6" w:rsidP="00E40E19">
            <w:pPr>
              <w:numPr>
                <w:ilvl w:val="0"/>
                <w:numId w:val="8"/>
              </w:numPr>
              <w:rPr>
                <w:sz w:val="22"/>
                <w:szCs w:val="22"/>
              </w:rPr>
            </w:pPr>
            <w:r>
              <w:rPr>
                <w:sz w:val="22"/>
                <w:szCs w:val="22"/>
              </w:rPr>
              <w:t>Click on the Name link</w:t>
            </w:r>
          </w:p>
          <w:p w:rsidR="00F36BB5" w:rsidRPr="008D347E" w:rsidRDefault="00F36BB5" w:rsidP="00E40E19">
            <w:pPr>
              <w:numPr>
                <w:ilvl w:val="0"/>
                <w:numId w:val="8"/>
              </w:numPr>
              <w:rPr>
                <w:sz w:val="22"/>
                <w:szCs w:val="22"/>
              </w:rPr>
            </w:pPr>
            <w:r w:rsidRPr="008D347E">
              <w:rPr>
                <w:sz w:val="22"/>
                <w:szCs w:val="22"/>
              </w:rPr>
              <w:t>Verify the pay period date</w:t>
            </w:r>
          </w:p>
          <w:p w:rsidR="00F36BB5" w:rsidRPr="00E40E19" w:rsidRDefault="00E40E19" w:rsidP="00E40E19">
            <w:pPr>
              <w:numPr>
                <w:ilvl w:val="0"/>
                <w:numId w:val="8"/>
              </w:numPr>
              <w:rPr>
                <w:sz w:val="22"/>
                <w:szCs w:val="22"/>
              </w:rPr>
            </w:pPr>
            <w:r w:rsidRPr="008D347E">
              <w:rPr>
                <w:sz w:val="22"/>
                <w:szCs w:val="22"/>
              </w:rPr>
              <w:t xml:space="preserve">If needed, change the date to the appropriate pay period and click the Refresh </w:t>
            </w:r>
            <w:r>
              <w:rPr>
                <w:sz w:val="22"/>
                <w:szCs w:val="22"/>
              </w:rPr>
              <w:t>button or click the Previous Period/Next Period links until the correct pay period displays</w:t>
            </w:r>
          </w:p>
          <w:p w:rsidR="00F36BB5" w:rsidRPr="008D347E" w:rsidRDefault="00F36BB5" w:rsidP="00E40E19">
            <w:pPr>
              <w:numPr>
                <w:ilvl w:val="0"/>
                <w:numId w:val="8"/>
              </w:numPr>
              <w:rPr>
                <w:sz w:val="22"/>
                <w:szCs w:val="22"/>
              </w:rPr>
            </w:pPr>
            <w:r w:rsidRPr="008D347E">
              <w:rPr>
                <w:sz w:val="22"/>
                <w:szCs w:val="22"/>
              </w:rPr>
              <w:t xml:space="preserve">Note the </w:t>
            </w:r>
            <w:r w:rsidR="00E40E19">
              <w:rPr>
                <w:sz w:val="22"/>
                <w:szCs w:val="22"/>
              </w:rPr>
              <w:t>Time Source</w:t>
            </w:r>
            <w:r w:rsidRPr="008D347E">
              <w:rPr>
                <w:sz w:val="22"/>
                <w:szCs w:val="22"/>
              </w:rPr>
              <w:t>, Reported Hours and Scheduled Hours fields</w:t>
            </w:r>
          </w:p>
          <w:p w:rsidR="00F36BB5" w:rsidRDefault="00F36BB5" w:rsidP="00E40E19">
            <w:pPr>
              <w:numPr>
                <w:ilvl w:val="0"/>
                <w:numId w:val="8"/>
              </w:numPr>
              <w:rPr>
                <w:sz w:val="22"/>
                <w:szCs w:val="22"/>
              </w:rPr>
            </w:pPr>
            <w:r w:rsidRPr="008D347E">
              <w:rPr>
                <w:sz w:val="22"/>
                <w:szCs w:val="22"/>
              </w:rPr>
              <w:t>Click the Reported Time Status</w:t>
            </w:r>
            <w:r w:rsidR="00F85CF8">
              <w:rPr>
                <w:sz w:val="22"/>
                <w:szCs w:val="22"/>
              </w:rPr>
              <w:t xml:space="preserve"> tab</w:t>
            </w:r>
            <w:r w:rsidR="00E40E19">
              <w:rPr>
                <w:sz w:val="22"/>
                <w:szCs w:val="22"/>
              </w:rPr>
              <w:t>. This tab will be populated once the timesheet has been submitted</w:t>
            </w:r>
          </w:p>
          <w:p w:rsidR="00E40E19" w:rsidRPr="008D347E" w:rsidRDefault="00E40E19" w:rsidP="00E40E19">
            <w:pPr>
              <w:numPr>
                <w:ilvl w:val="0"/>
                <w:numId w:val="8"/>
              </w:numPr>
              <w:rPr>
                <w:sz w:val="22"/>
                <w:szCs w:val="22"/>
              </w:rPr>
            </w:pPr>
            <w:r>
              <w:rPr>
                <w:sz w:val="22"/>
                <w:szCs w:val="22"/>
              </w:rPr>
              <w:t xml:space="preserve">Click the Payable Time tab. This tab will be populated once the attendance has been processed by Time Administration. </w:t>
            </w:r>
            <w:r>
              <w:rPr>
                <w:sz w:val="22"/>
                <w:szCs w:val="22"/>
              </w:rPr>
              <w:lastRenderedPageBreak/>
              <w:t>The applicable status will be displayed.</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FF0000"/>
                <w:sz w:val="22"/>
                <w:szCs w:val="22"/>
              </w:rPr>
              <w:t>Important:</w:t>
            </w:r>
            <w:r w:rsidRPr="008D347E">
              <w:rPr>
                <w:sz w:val="22"/>
                <w:szCs w:val="22"/>
              </w:rPr>
              <w:t xml:space="preserve"> </w:t>
            </w:r>
            <w:r w:rsidR="00E40E19">
              <w:rPr>
                <w:sz w:val="22"/>
                <w:szCs w:val="22"/>
              </w:rPr>
              <w:t>Attendance</w:t>
            </w:r>
            <w:r w:rsidRPr="008D347E">
              <w:rPr>
                <w:sz w:val="22"/>
                <w:szCs w:val="22"/>
              </w:rPr>
              <w:t xml:space="preserve"> can be verified immediately after </w:t>
            </w:r>
            <w:r w:rsidR="00E40E19">
              <w:rPr>
                <w:sz w:val="22"/>
                <w:szCs w:val="22"/>
              </w:rPr>
              <w:t>i</w:t>
            </w:r>
            <w:r w:rsidRPr="008D347E">
              <w:rPr>
                <w:sz w:val="22"/>
                <w:szCs w:val="22"/>
              </w:rPr>
              <w:t>t has been entered without leaving the Timesheet page by completing step</w:t>
            </w:r>
            <w:r w:rsidR="00E40E19">
              <w:rPr>
                <w:sz w:val="22"/>
                <w:szCs w:val="22"/>
              </w:rPr>
              <w:t xml:space="preserve"> 8</w:t>
            </w:r>
            <w:r w:rsidRPr="008D347E">
              <w:rPr>
                <w:sz w:val="22"/>
                <w:szCs w:val="22"/>
              </w:rPr>
              <w:t xml:space="preserve"> above. Once the Submit </w:t>
            </w:r>
            <w:r w:rsidR="004D227F">
              <w:rPr>
                <w:sz w:val="22"/>
                <w:szCs w:val="22"/>
              </w:rPr>
              <w:t>button</w:t>
            </w:r>
            <w:r w:rsidRPr="008D347E">
              <w:rPr>
                <w:sz w:val="22"/>
                <w:szCs w:val="22"/>
              </w:rPr>
              <w:t xml:space="preserve"> is pushed the </w:t>
            </w:r>
            <w:r w:rsidR="00E40E19">
              <w:rPr>
                <w:sz w:val="22"/>
                <w:szCs w:val="22"/>
              </w:rPr>
              <w:t>tab will be populated</w:t>
            </w:r>
            <w:r w:rsidRPr="008D347E">
              <w:rPr>
                <w:sz w:val="22"/>
                <w:szCs w:val="22"/>
              </w:rPr>
              <w:t>.</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FF0000"/>
                <w:sz w:val="22"/>
                <w:szCs w:val="22"/>
              </w:rPr>
              <w:t>Important:</w:t>
            </w:r>
            <w:r w:rsidRPr="008D347E">
              <w:rPr>
                <w:sz w:val="22"/>
                <w:szCs w:val="22"/>
              </w:rPr>
              <w:t xml:space="preserve"> The Reported Hours field reflects hours that have either been entered on the timesheet or hours from the employee’s schedule that were submitted. Scheduled Hours will be ho</w:t>
            </w:r>
            <w:r w:rsidR="00E40E19">
              <w:rPr>
                <w:sz w:val="22"/>
                <w:szCs w:val="22"/>
              </w:rPr>
              <w:t>urs from the employee’s schedule</w:t>
            </w:r>
            <w:r w:rsidRPr="008D347E">
              <w:rPr>
                <w:sz w:val="22"/>
                <w:szCs w:val="22"/>
              </w:rPr>
              <w:t>. Employees in a Zero Hours schedule will have 0.00 (zero) hours in this field.</w:t>
            </w:r>
            <w:r w:rsidR="00E40E19">
              <w:rPr>
                <w:sz w:val="22"/>
                <w:szCs w:val="22"/>
              </w:rPr>
              <w:t xml:space="preserve"> Reported Hours should equal the Scheduled Hours.</w:t>
            </w:r>
            <w:r w:rsidR="00100584">
              <w:rPr>
                <w:sz w:val="22"/>
                <w:szCs w:val="22"/>
              </w:rPr>
              <w:t xml:space="preserve"> In some cases, the Reported Hours will exceed the Scheduled Hours if overtime is worked or other entries have been posted such as accrual adjustments or differential payments.</w:t>
            </w:r>
          </w:p>
          <w:p w:rsidR="00F36BB5" w:rsidRPr="008D347E" w:rsidRDefault="00F36BB5" w:rsidP="00F36BB5">
            <w:pPr>
              <w:rPr>
                <w:sz w:val="22"/>
                <w:szCs w:val="22"/>
              </w:rPr>
            </w:pPr>
          </w:p>
          <w:p w:rsidR="00F36BB5" w:rsidRDefault="00F36BB5" w:rsidP="00F36BB5">
            <w:pPr>
              <w:rPr>
                <w:sz w:val="22"/>
                <w:szCs w:val="22"/>
              </w:rPr>
            </w:pPr>
            <w:r w:rsidRPr="008D347E">
              <w:rPr>
                <w:b/>
                <w:bCs/>
                <w:color w:val="FF0000"/>
                <w:sz w:val="22"/>
                <w:szCs w:val="22"/>
              </w:rPr>
              <w:t>Important:</w:t>
            </w:r>
            <w:r w:rsidRPr="008D347E">
              <w:rPr>
                <w:sz w:val="22"/>
                <w:szCs w:val="22"/>
              </w:rPr>
              <w:t xml:space="preserve"> If the employee does not enter exceptions to the scheduled time, the Reported Hours field will be 0.00 (zero) and the Reported Time Status </w:t>
            </w:r>
            <w:r w:rsidR="00E86866">
              <w:rPr>
                <w:sz w:val="22"/>
                <w:szCs w:val="22"/>
              </w:rPr>
              <w:t>tab</w:t>
            </w:r>
            <w:r w:rsidRPr="008D347E">
              <w:rPr>
                <w:sz w:val="22"/>
                <w:szCs w:val="22"/>
              </w:rPr>
              <w:t xml:space="preserve"> will </w:t>
            </w:r>
            <w:r w:rsidR="00E86866">
              <w:rPr>
                <w:sz w:val="22"/>
                <w:szCs w:val="22"/>
              </w:rPr>
              <w:t>be blank</w:t>
            </w:r>
            <w:r w:rsidRPr="008D347E">
              <w:rPr>
                <w:sz w:val="22"/>
                <w:szCs w:val="22"/>
              </w:rPr>
              <w:t>. To populate the Reported Hours field</w:t>
            </w:r>
            <w:r w:rsidR="00E86866">
              <w:rPr>
                <w:sz w:val="22"/>
                <w:szCs w:val="22"/>
              </w:rPr>
              <w:t>,</w:t>
            </w:r>
            <w:r w:rsidRPr="008D347E">
              <w:rPr>
                <w:sz w:val="22"/>
                <w:szCs w:val="22"/>
              </w:rPr>
              <w:t xml:space="preserve"> the Submit button must be pushed. </w:t>
            </w:r>
          </w:p>
          <w:p w:rsidR="00E40E19" w:rsidRDefault="00E40E19" w:rsidP="00F36BB5">
            <w:pPr>
              <w:rPr>
                <w:sz w:val="22"/>
                <w:szCs w:val="22"/>
              </w:rPr>
            </w:pPr>
          </w:p>
          <w:p w:rsidR="00E40E19" w:rsidRPr="008D347E" w:rsidRDefault="00E40E19" w:rsidP="00F36BB5">
            <w:pPr>
              <w:rPr>
                <w:sz w:val="22"/>
                <w:szCs w:val="22"/>
              </w:rPr>
            </w:pPr>
            <w:r w:rsidRPr="008D347E">
              <w:rPr>
                <w:b/>
                <w:bCs/>
                <w:color w:val="FF0000"/>
                <w:sz w:val="22"/>
                <w:szCs w:val="22"/>
              </w:rPr>
              <w:t>Important:</w:t>
            </w:r>
            <w:r>
              <w:rPr>
                <w:sz w:val="22"/>
                <w:szCs w:val="22"/>
              </w:rPr>
              <w:t xml:space="preserve"> Refer to the </w:t>
            </w:r>
            <w:r w:rsidR="00EB1457">
              <w:rPr>
                <w:sz w:val="22"/>
                <w:szCs w:val="22"/>
              </w:rPr>
              <w:t xml:space="preserve">next section Viewing Payable Time or the </w:t>
            </w:r>
            <w:r>
              <w:rPr>
                <w:sz w:val="22"/>
                <w:szCs w:val="22"/>
              </w:rPr>
              <w:t>Payable Status job aid for more information on the Payable Time status listed on the Payable Time tab. The Payable Status will indicate where in the processing cycle the attendance has advanced to. If the Payable Time tab is not populated it indicates that either the attendance has not yet been picked up by Time Administration or that exceptions were created.</w:t>
            </w:r>
          </w:p>
          <w:p w:rsidR="00F36BB5" w:rsidRPr="008D347E" w:rsidRDefault="00F36BB5" w:rsidP="00F36BB5">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lastRenderedPageBreak/>
              <w:t>TL</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tc>
      </w:tr>
    </w:tbl>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Part C – Viewing Payable Time</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AE4D53">
            <w:pPr>
              <w:tabs>
                <w:tab w:val="left" w:pos="1872"/>
              </w:tabs>
              <w:ind w:left="360"/>
              <w:rPr>
                <w:sz w:val="22"/>
                <w:szCs w:val="22"/>
              </w:rPr>
            </w:pPr>
            <w:r w:rsidRPr="008D347E">
              <w:rPr>
                <w:sz w:val="22"/>
                <w:szCs w:val="22"/>
              </w:rPr>
              <w:t xml:space="preserve">Part C lists the steps to view Payable Time.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Viewing Payable Time</w:t>
            </w: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tc>
        <w:tc>
          <w:tcPr>
            <w:tcW w:w="6480" w:type="dxa"/>
            <w:shd w:val="clear" w:color="auto" w:fill="auto"/>
          </w:tcPr>
          <w:p w:rsidR="00F36BB5" w:rsidRPr="008D347E" w:rsidRDefault="00F36BB5" w:rsidP="001359C6">
            <w:pPr>
              <w:numPr>
                <w:ilvl w:val="0"/>
                <w:numId w:val="11"/>
              </w:numPr>
              <w:rPr>
                <w:sz w:val="22"/>
                <w:szCs w:val="22"/>
              </w:rPr>
            </w:pPr>
            <w:r w:rsidRPr="008D347E">
              <w:rPr>
                <w:sz w:val="22"/>
                <w:szCs w:val="22"/>
              </w:rPr>
              <w:lastRenderedPageBreak/>
              <w:t>Navigate to</w:t>
            </w:r>
            <w:r w:rsidR="008D347E">
              <w:rPr>
                <w:sz w:val="22"/>
                <w:szCs w:val="22"/>
              </w:rPr>
              <w:t xml:space="preserve">: </w:t>
            </w:r>
            <w:r w:rsidR="008D347E" w:rsidRPr="008D347E">
              <w:rPr>
                <w:b/>
                <w:i/>
                <w:sz w:val="22"/>
                <w:szCs w:val="22"/>
              </w:rPr>
              <w:t>Core-CT HRMS</w:t>
            </w:r>
            <w:r w:rsidR="00E40E19">
              <w:rPr>
                <w:b/>
                <w:i/>
                <w:sz w:val="22"/>
                <w:szCs w:val="22"/>
              </w:rPr>
              <w:t xml:space="preserve"> </w:t>
            </w:r>
            <w:r w:rsidR="008D347E" w:rsidRPr="008D347E">
              <w:rPr>
                <w:b/>
                <w:i/>
                <w:sz w:val="22"/>
                <w:szCs w:val="22"/>
              </w:rPr>
              <w:t>&gt;</w:t>
            </w:r>
            <w:r w:rsidRPr="008D347E">
              <w:rPr>
                <w:b/>
                <w:i/>
                <w:sz w:val="22"/>
                <w:szCs w:val="22"/>
              </w:rPr>
              <w:t xml:space="preserve"> Manager Self Service</w:t>
            </w:r>
            <w:r w:rsidR="00E40E19">
              <w:rPr>
                <w:b/>
                <w:i/>
                <w:sz w:val="22"/>
                <w:szCs w:val="22"/>
              </w:rPr>
              <w:t xml:space="preserve"> </w:t>
            </w:r>
            <w:r w:rsidR="008D347E" w:rsidRPr="008D347E">
              <w:rPr>
                <w:b/>
                <w:i/>
                <w:sz w:val="22"/>
                <w:szCs w:val="22"/>
              </w:rPr>
              <w:t>&gt; Time Management</w:t>
            </w:r>
            <w:r w:rsidR="00E40E19">
              <w:rPr>
                <w:b/>
                <w:i/>
                <w:sz w:val="22"/>
                <w:szCs w:val="22"/>
              </w:rPr>
              <w:t xml:space="preserve"> </w:t>
            </w:r>
            <w:r w:rsidR="008D347E" w:rsidRPr="008D347E">
              <w:rPr>
                <w:b/>
                <w:i/>
                <w:sz w:val="22"/>
                <w:szCs w:val="22"/>
              </w:rPr>
              <w:t>&gt; View Time</w:t>
            </w:r>
            <w:r w:rsidR="00E40E19">
              <w:rPr>
                <w:b/>
                <w:i/>
                <w:sz w:val="22"/>
                <w:szCs w:val="22"/>
              </w:rPr>
              <w:t xml:space="preserve"> </w:t>
            </w:r>
            <w:r w:rsidRPr="008D347E">
              <w:rPr>
                <w:b/>
                <w:i/>
                <w:sz w:val="22"/>
                <w:szCs w:val="22"/>
              </w:rPr>
              <w:t xml:space="preserve">&gt; Payable Time Detail </w:t>
            </w:r>
            <w:r w:rsidRPr="001359C6">
              <w:rPr>
                <w:sz w:val="22"/>
                <w:szCs w:val="22"/>
              </w:rPr>
              <w:t>or</w:t>
            </w:r>
            <w:r w:rsidRPr="008D347E">
              <w:rPr>
                <w:b/>
                <w:i/>
                <w:sz w:val="22"/>
                <w:szCs w:val="22"/>
              </w:rPr>
              <w:t xml:space="preserve"> Payable Time Summary</w:t>
            </w:r>
            <w:r w:rsidRPr="008D347E">
              <w:rPr>
                <w:sz w:val="22"/>
                <w:szCs w:val="22"/>
              </w:rPr>
              <w:t xml:space="preserve"> </w:t>
            </w:r>
          </w:p>
          <w:p w:rsidR="001359C6" w:rsidRDefault="001359C6" w:rsidP="001359C6">
            <w:pPr>
              <w:numPr>
                <w:ilvl w:val="0"/>
                <w:numId w:val="11"/>
              </w:numPr>
              <w:rPr>
                <w:sz w:val="22"/>
                <w:szCs w:val="22"/>
              </w:rPr>
            </w:pPr>
            <w:r>
              <w:rPr>
                <w:sz w:val="22"/>
                <w:szCs w:val="22"/>
              </w:rPr>
              <w:t xml:space="preserve">Enter the </w:t>
            </w:r>
            <w:r w:rsidR="00EB1457">
              <w:rPr>
                <w:sz w:val="22"/>
                <w:szCs w:val="22"/>
              </w:rPr>
              <w:t>employee number</w:t>
            </w:r>
            <w:r>
              <w:rPr>
                <w:sz w:val="22"/>
                <w:szCs w:val="22"/>
              </w:rPr>
              <w:t xml:space="preserve"> and then click “Get Employees”</w:t>
            </w:r>
          </w:p>
          <w:p w:rsidR="00F36BB5" w:rsidRPr="008D347E" w:rsidRDefault="00F36BB5" w:rsidP="001359C6">
            <w:pPr>
              <w:numPr>
                <w:ilvl w:val="0"/>
                <w:numId w:val="11"/>
              </w:numPr>
              <w:rPr>
                <w:sz w:val="22"/>
                <w:szCs w:val="22"/>
              </w:rPr>
            </w:pPr>
            <w:r w:rsidRPr="008D347E">
              <w:rPr>
                <w:sz w:val="22"/>
                <w:szCs w:val="22"/>
              </w:rPr>
              <w:t>Type in the Start Date and End Date to be selected</w:t>
            </w:r>
          </w:p>
          <w:p w:rsidR="00F36BB5" w:rsidRPr="008D347E" w:rsidRDefault="00F36BB5" w:rsidP="001359C6">
            <w:pPr>
              <w:numPr>
                <w:ilvl w:val="0"/>
                <w:numId w:val="11"/>
              </w:numPr>
              <w:rPr>
                <w:sz w:val="22"/>
                <w:szCs w:val="22"/>
              </w:rPr>
            </w:pPr>
            <w:r w:rsidRPr="008D347E">
              <w:rPr>
                <w:sz w:val="22"/>
                <w:szCs w:val="22"/>
              </w:rPr>
              <w:t xml:space="preserve">Click on the </w:t>
            </w:r>
            <w:r w:rsidR="00EB1457">
              <w:rPr>
                <w:sz w:val="22"/>
                <w:szCs w:val="22"/>
              </w:rPr>
              <w:t>refresh icon</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FF0000"/>
                <w:sz w:val="22"/>
                <w:szCs w:val="22"/>
              </w:rPr>
              <w:t>Important</w:t>
            </w:r>
            <w:r w:rsidRPr="008D347E">
              <w:rPr>
                <w:sz w:val="22"/>
                <w:szCs w:val="22"/>
              </w:rPr>
              <w:t>: Only 31 days can be viewed at one time from the Payable Time Details page. Only 7 days at one time can be viewed from the Payable Time Summary page.</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FF0000"/>
                <w:sz w:val="22"/>
                <w:szCs w:val="22"/>
              </w:rPr>
              <w:t>Important</w:t>
            </w:r>
            <w:r w:rsidRPr="008D347E">
              <w:rPr>
                <w:sz w:val="22"/>
                <w:szCs w:val="22"/>
              </w:rPr>
              <w:t xml:space="preserve">: The date and time of approval </w:t>
            </w:r>
            <w:r w:rsidR="00EB1457">
              <w:rPr>
                <w:sz w:val="22"/>
                <w:szCs w:val="22"/>
              </w:rPr>
              <w:t xml:space="preserve">and the </w:t>
            </w:r>
            <w:r w:rsidR="00EB1457" w:rsidRPr="008D347E">
              <w:rPr>
                <w:sz w:val="22"/>
                <w:szCs w:val="22"/>
              </w:rPr>
              <w:t xml:space="preserve">Approver’s User ID </w:t>
            </w:r>
            <w:r w:rsidRPr="008D347E">
              <w:rPr>
                <w:sz w:val="22"/>
                <w:szCs w:val="22"/>
              </w:rPr>
              <w:t xml:space="preserve">is displayed on the </w:t>
            </w:r>
            <w:r w:rsidR="00EB1457">
              <w:rPr>
                <w:sz w:val="22"/>
                <w:szCs w:val="22"/>
              </w:rPr>
              <w:t>Cost and Approval</w:t>
            </w:r>
            <w:r w:rsidRPr="008D347E">
              <w:rPr>
                <w:sz w:val="22"/>
                <w:szCs w:val="22"/>
              </w:rPr>
              <w:t xml:space="preserve"> tab.</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FF0000"/>
                <w:sz w:val="22"/>
                <w:szCs w:val="22"/>
              </w:rPr>
              <w:lastRenderedPageBreak/>
              <w:t>Important</w:t>
            </w:r>
            <w:r w:rsidRPr="008D347E">
              <w:rPr>
                <w:sz w:val="22"/>
                <w:szCs w:val="22"/>
              </w:rPr>
              <w:t xml:space="preserve">: The Projects Combo Codes entered on the Timesheet can be viewed from this page by clicking on the </w:t>
            </w:r>
            <w:r w:rsidR="00EB1457">
              <w:rPr>
                <w:sz w:val="22"/>
                <w:szCs w:val="22"/>
              </w:rPr>
              <w:t>Task Reporting Elements</w:t>
            </w:r>
            <w:r w:rsidRPr="008D347E">
              <w:rPr>
                <w:sz w:val="22"/>
                <w:szCs w:val="22"/>
              </w:rPr>
              <w:t xml:space="preserve"> tab.</w:t>
            </w:r>
          </w:p>
          <w:p w:rsidR="00F36BB5" w:rsidRPr="008D347E" w:rsidRDefault="00F36BB5" w:rsidP="00F36BB5">
            <w:pPr>
              <w:rPr>
                <w:sz w:val="22"/>
                <w:szCs w:val="22"/>
              </w:rPr>
            </w:pPr>
          </w:p>
          <w:p w:rsidR="00F36BB5" w:rsidRPr="008D347E" w:rsidRDefault="00F36BB5" w:rsidP="00F36BB5">
            <w:pPr>
              <w:rPr>
                <w:sz w:val="22"/>
                <w:szCs w:val="22"/>
              </w:rPr>
            </w:pPr>
            <w:r w:rsidRPr="008D347E">
              <w:rPr>
                <w:b/>
                <w:bCs/>
                <w:sz w:val="22"/>
                <w:szCs w:val="22"/>
                <w:u w:val="single"/>
              </w:rPr>
              <w:t>Definitions of Payable Time Status</w:t>
            </w:r>
            <w:r w:rsidRPr="008D347E">
              <w:rPr>
                <w:sz w:val="22"/>
                <w:szCs w:val="22"/>
              </w:rPr>
              <w:t>:</w:t>
            </w:r>
          </w:p>
          <w:p w:rsidR="00F36BB5" w:rsidRPr="008D347E" w:rsidRDefault="00F36BB5" w:rsidP="00F36BB5">
            <w:pPr>
              <w:rPr>
                <w:sz w:val="22"/>
                <w:szCs w:val="22"/>
              </w:rPr>
            </w:pPr>
            <w:r w:rsidRPr="008D347E">
              <w:rPr>
                <w:b/>
                <w:bCs/>
                <w:sz w:val="22"/>
                <w:szCs w:val="22"/>
              </w:rPr>
              <w:t>Needs Approval</w:t>
            </w:r>
            <w:r w:rsidRPr="008D347E">
              <w:rPr>
                <w:sz w:val="22"/>
                <w:szCs w:val="22"/>
              </w:rPr>
              <w:t xml:space="preserve"> – </w:t>
            </w:r>
            <w:r w:rsidR="00F505D0">
              <w:rPr>
                <w:sz w:val="22"/>
                <w:szCs w:val="22"/>
              </w:rPr>
              <w:t>Attendance</w:t>
            </w:r>
            <w:r w:rsidRPr="008D347E">
              <w:rPr>
                <w:sz w:val="22"/>
                <w:szCs w:val="22"/>
              </w:rPr>
              <w:t xml:space="preserve"> that is ready to be approved.</w:t>
            </w:r>
          </w:p>
          <w:p w:rsidR="00F36BB5" w:rsidRPr="008D347E" w:rsidRDefault="00F36BB5" w:rsidP="00F36BB5">
            <w:pPr>
              <w:rPr>
                <w:sz w:val="22"/>
                <w:szCs w:val="22"/>
              </w:rPr>
            </w:pPr>
            <w:r w:rsidRPr="008D347E">
              <w:rPr>
                <w:b/>
                <w:bCs/>
                <w:sz w:val="22"/>
                <w:szCs w:val="22"/>
              </w:rPr>
              <w:t>Approved</w:t>
            </w:r>
            <w:r w:rsidRPr="008D347E">
              <w:rPr>
                <w:sz w:val="22"/>
                <w:szCs w:val="22"/>
              </w:rPr>
              <w:t xml:space="preserve"> – </w:t>
            </w:r>
            <w:r w:rsidR="00F505D0">
              <w:rPr>
                <w:sz w:val="22"/>
                <w:szCs w:val="22"/>
              </w:rPr>
              <w:t>Attendance</w:t>
            </w:r>
            <w:r w:rsidRPr="008D347E">
              <w:rPr>
                <w:sz w:val="22"/>
                <w:szCs w:val="22"/>
              </w:rPr>
              <w:t xml:space="preserve"> that has been approved and is ready to be sent to Payroll.</w:t>
            </w:r>
          </w:p>
          <w:p w:rsidR="00F36BB5" w:rsidRPr="008D347E" w:rsidRDefault="00F36BB5" w:rsidP="00F36BB5">
            <w:pPr>
              <w:rPr>
                <w:sz w:val="22"/>
                <w:szCs w:val="22"/>
              </w:rPr>
            </w:pPr>
            <w:r w:rsidRPr="008D347E">
              <w:rPr>
                <w:b/>
                <w:bCs/>
                <w:sz w:val="22"/>
                <w:szCs w:val="22"/>
              </w:rPr>
              <w:t>Taken By Payroll</w:t>
            </w:r>
            <w:r w:rsidRPr="008D347E">
              <w:rPr>
                <w:sz w:val="22"/>
                <w:szCs w:val="22"/>
              </w:rPr>
              <w:t xml:space="preserve"> – </w:t>
            </w:r>
            <w:r w:rsidR="00F505D0">
              <w:rPr>
                <w:sz w:val="22"/>
                <w:szCs w:val="22"/>
              </w:rPr>
              <w:t>Attendance</w:t>
            </w:r>
            <w:r w:rsidRPr="008D347E">
              <w:rPr>
                <w:sz w:val="22"/>
                <w:szCs w:val="22"/>
              </w:rPr>
              <w:t xml:space="preserve"> that has been passed from Time and Labor to Payroll for check processing.</w:t>
            </w:r>
          </w:p>
          <w:p w:rsidR="00F36BB5" w:rsidRDefault="00F36BB5" w:rsidP="00F36BB5">
            <w:pPr>
              <w:rPr>
                <w:sz w:val="22"/>
                <w:szCs w:val="22"/>
              </w:rPr>
            </w:pPr>
            <w:r w:rsidRPr="008D347E">
              <w:rPr>
                <w:b/>
                <w:bCs/>
                <w:sz w:val="22"/>
                <w:szCs w:val="22"/>
              </w:rPr>
              <w:t>Paid - Labor Distributed</w:t>
            </w:r>
            <w:r w:rsidRPr="008D347E">
              <w:rPr>
                <w:sz w:val="22"/>
                <w:szCs w:val="22"/>
              </w:rPr>
              <w:t xml:space="preserve"> – </w:t>
            </w:r>
            <w:r w:rsidR="00F505D0">
              <w:rPr>
                <w:sz w:val="22"/>
                <w:szCs w:val="22"/>
              </w:rPr>
              <w:t>Attendance</w:t>
            </w:r>
            <w:r w:rsidRPr="008D347E">
              <w:rPr>
                <w:sz w:val="22"/>
                <w:szCs w:val="22"/>
              </w:rPr>
              <w:t xml:space="preserve"> that has been paid and distributed to the Financials module including the General Ledger and Project Costing.</w:t>
            </w:r>
          </w:p>
          <w:p w:rsidR="00EB1457" w:rsidRDefault="00EB1457" w:rsidP="00F36BB5">
            <w:pPr>
              <w:rPr>
                <w:sz w:val="22"/>
                <w:szCs w:val="22"/>
              </w:rPr>
            </w:pPr>
          </w:p>
          <w:p w:rsidR="00EB1457" w:rsidRPr="008D347E" w:rsidRDefault="00EB1457" w:rsidP="00F36BB5">
            <w:pPr>
              <w:rPr>
                <w:sz w:val="22"/>
                <w:szCs w:val="22"/>
              </w:rPr>
            </w:pPr>
            <w:r w:rsidRPr="008D347E">
              <w:rPr>
                <w:b/>
                <w:bCs/>
                <w:color w:val="FF0000"/>
                <w:sz w:val="22"/>
                <w:szCs w:val="22"/>
              </w:rPr>
              <w:t>Important</w:t>
            </w:r>
            <w:r w:rsidRPr="008D347E">
              <w:rPr>
                <w:sz w:val="22"/>
                <w:szCs w:val="22"/>
              </w:rPr>
              <w:t xml:space="preserve">: </w:t>
            </w:r>
            <w:r>
              <w:rPr>
                <w:sz w:val="22"/>
                <w:szCs w:val="22"/>
              </w:rPr>
              <w:t xml:space="preserve">Refer to </w:t>
            </w:r>
            <w:r>
              <w:rPr>
                <w:sz w:val="22"/>
                <w:szCs w:val="22"/>
              </w:rPr>
              <w:t>the Payable Status job aid for more information on the Payable Time status</w:t>
            </w:r>
            <w:r>
              <w:rPr>
                <w:sz w:val="22"/>
                <w:szCs w:val="22"/>
              </w:rPr>
              <w:t xml:space="preserve"> and for definitions of other statuses</w:t>
            </w:r>
            <w:r>
              <w:rPr>
                <w:sz w:val="22"/>
                <w:szCs w:val="22"/>
              </w:rPr>
              <w:t xml:space="preserve">. The Payable Status will indicate where in the processing cycle the attendance has advanced to. If the Payable Time </w:t>
            </w:r>
            <w:r>
              <w:rPr>
                <w:sz w:val="22"/>
                <w:szCs w:val="22"/>
              </w:rPr>
              <w:t xml:space="preserve">Detail page </w:t>
            </w:r>
            <w:r>
              <w:rPr>
                <w:sz w:val="22"/>
                <w:szCs w:val="22"/>
              </w:rPr>
              <w:t>is not populated it indicates that either the attendance has not yet been picked up by Time Administration or that exceptions were created.</w:t>
            </w:r>
          </w:p>
          <w:p w:rsidR="00F36BB5" w:rsidRPr="008D347E" w:rsidRDefault="00F36BB5" w:rsidP="00F36BB5">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lastRenderedPageBreak/>
              <w:t>TL</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tc>
      </w:tr>
    </w:tbl>
    <w:p w:rsidR="00F36BB5" w:rsidRPr="008D347E" w:rsidRDefault="00F36BB5" w:rsidP="00F36BB5">
      <w:pPr>
        <w:rPr>
          <w:sz w:val="22"/>
          <w:szCs w:val="22"/>
        </w:rPr>
      </w:pPr>
    </w:p>
    <w:p w:rsidR="00F36BB5" w:rsidRPr="008D347E" w:rsidRDefault="00F36BB5" w:rsidP="00F36BB5">
      <w:pPr>
        <w:rPr>
          <w:b/>
          <w:bCs/>
          <w:sz w:val="22"/>
          <w:szCs w:val="22"/>
          <w:u w:val="single"/>
        </w:rPr>
      </w:pPr>
      <w:r w:rsidRPr="008D347E">
        <w:rPr>
          <w:b/>
          <w:bCs/>
          <w:sz w:val="22"/>
          <w:szCs w:val="22"/>
          <w:u w:val="single"/>
        </w:rPr>
        <w:t xml:space="preserve">Approving </w:t>
      </w:r>
      <w:r w:rsidR="00F505D0">
        <w:rPr>
          <w:b/>
          <w:bCs/>
          <w:sz w:val="22"/>
          <w:szCs w:val="22"/>
          <w:u w:val="single"/>
        </w:rPr>
        <w:t>Attendance</w:t>
      </w:r>
      <w:r w:rsidRPr="008D347E">
        <w:rPr>
          <w:b/>
          <w:bCs/>
          <w:sz w:val="22"/>
          <w:szCs w:val="22"/>
          <w:u w:val="single"/>
        </w:rPr>
        <w:t xml:space="preserve"> and Viewing or Clearing Exceptions</w:t>
      </w:r>
    </w:p>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 xml:space="preserve">Part </w:t>
      </w:r>
      <w:proofErr w:type="gramStart"/>
      <w:r w:rsidRPr="008D347E">
        <w:rPr>
          <w:sz w:val="22"/>
          <w:szCs w:val="22"/>
        </w:rPr>
        <w:t>A</w:t>
      </w:r>
      <w:proofErr w:type="gramEnd"/>
      <w:r w:rsidRPr="008D347E">
        <w:rPr>
          <w:sz w:val="22"/>
          <w:szCs w:val="22"/>
        </w:rPr>
        <w:t xml:space="preserve"> – Approving </w:t>
      </w:r>
      <w:r w:rsidR="00F505D0">
        <w:rPr>
          <w:sz w:val="22"/>
          <w:szCs w:val="22"/>
        </w:rPr>
        <w:t>Attendance</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0000FF"/>
          <w:sz w:val="22"/>
          <w:szCs w:val="22"/>
        </w:rPr>
        <w:t>Note:</w:t>
      </w:r>
      <w:r w:rsidRPr="008D347E">
        <w:rPr>
          <w:sz w:val="22"/>
          <w:szCs w:val="22"/>
        </w:rPr>
        <w:t xml:space="preserve"> </w:t>
      </w:r>
      <w:r w:rsidR="00F505D0">
        <w:rPr>
          <w:sz w:val="22"/>
          <w:szCs w:val="22"/>
        </w:rPr>
        <w:t>Attendance</w:t>
      </w:r>
      <w:r w:rsidRPr="008D347E">
        <w:rPr>
          <w:sz w:val="22"/>
          <w:szCs w:val="22"/>
        </w:rPr>
        <w:t xml:space="preserve"> is not available for approval until it has been processed by Time Administration. As a general guideline, Time Administration is run nightly except for Sundays, and </w:t>
      </w:r>
      <w:proofErr w:type="gramStart"/>
      <w:r w:rsidRPr="008D347E">
        <w:rPr>
          <w:sz w:val="22"/>
          <w:szCs w:val="22"/>
        </w:rPr>
        <w:t>confirm</w:t>
      </w:r>
      <w:proofErr w:type="gramEnd"/>
      <w:r w:rsidRPr="008D347E">
        <w:rPr>
          <w:sz w:val="22"/>
          <w:szCs w:val="22"/>
        </w:rPr>
        <w:t xml:space="preserve"> Thursday. For processing updates access the Core-CT website. The website is located at: </w:t>
      </w:r>
      <w:hyperlink r:id="rId12" w:history="1">
        <w:r w:rsidRPr="008D347E">
          <w:rPr>
            <w:color w:val="0000FF"/>
            <w:sz w:val="22"/>
            <w:szCs w:val="22"/>
            <w:u w:val="single"/>
          </w:rPr>
          <w:t>http://www.core-ct.state.ct.us/</w:t>
        </w:r>
      </w:hyperlink>
      <w:r w:rsidRPr="008D347E">
        <w:rPr>
          <w:sz w:val="22"/>
          <w:szCs w:val="22"/>
        </w:rPr>
        <w:t>. Click on the HRMS User link. In the upper right hand corner of the page is the HRMS System Status box. Listed there is the last instance of Time Administration. If problems were encountered with the process, a Comment will be listed below the box.</w:t>
      </w:r>
    </w:p>
    <w:p w:rsidR="006921E3" w:rsidRPr="008D347E" w:rsidRDefault="006921E3" w:rsidP="00F36BB5">
      <w:pPr>
        <w:rPr>
          <w:sz w:val="22"/>
          <w:szCs w:val="22"/>
        </w:rPr>
      </w:pPr>
    </w:p>
    <w:p w:rsidR="006921E3" w:rsidRPr="008D347E" w:rsidRDefault="006921E3" w:rsidP="00F36BB5">
      <w:pPr>
        <w:rPr>
          <w:sz w:val="22"/>
          <w:szCs w:val="22"/>
        </w:rPr>
      </w:pPr>
      <w:r w:rsidRPr="008D347E">
        <w:rPr>
          <w:sz w:val="22"/>
          <w:szCs w:val="22"/>
        </w:rPr>
        <w:t xml:space="preserve">For detailed instructions on Approving </w:t>
      </w:r>
      <w:r w:rsidR="00F505D0">
        <w:rPr>
          <w:sz w:val="22"/>
          <w:szCs w:val="22"/>
        </w:rPr>
        <w:t>attendance</w:t>
      </w:r>
      <w:r w:rsidRPr="008D347E">
        <w:rPr>
          <w:sz w:val="22"/>
          <w:szCs w:val="22"/>
        </w:rPr>
        <w:t xml:space="preserve"> refer to the Approving Time job aid.</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AE4D53">
            <w:pPr>
              <w:tabs>
                <w:tab w:val="left" w:pos="1872"/>
              </w:tabs>
              <w:ind w:left="360"/>
              <w:rPr>
                <w:sz w:val="22"/>
                <w:szCs w:val="22"/>
              </w:rPr>
            </w:pPr>
            <w:r w:rsidRPr="008D347E">
              <w:rPr>
                <w:sz w:val="22"/>
                <w:szCs w:val="22"/>
              </w:rPr>
              <w:t xml:space="preserve">Part A needs to be performed when an employee has </w:t>
            </w:r>
            <w:r w:rsidR="00F505D0">
              <w:rPr>
                <w:sz w:val="22"/>
                <w:szCs w:val="22"/>
              </w:rPr>
              <w:t>attendance</w:t>
            </w:r>
            <w:r w:rsidRPr="008D347E">
              <w:rPr>
                <w:sz w:val="22"/>
                <w:szCs w:val="22"/>
              </w:rPr>
              <w:t xml:space="preserve"> to be approved.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 xml:space="preserve">Approving </w:t>
            </w:r>
            <w:r w:rsidR="00F505D0">
              <w:rPr>
                <w:b/>
                <w:color w:val="0000FF"/>
                <w:sz w:val="22"/>
                <w:szCs w:val="22"/>
              </w:rPr>
              <w:t>Attendance</w:t>
            </w:r>
            <w:r w:rsidRPr="008D347E">
              <w:rPr>
                <w:b/>
                <w:color w:val="0000FF"/>
                <w:sz w:val="22"/>
                <w:szCs w:val="22"/>
              </w:rPr>
              <w:t xml:space="preserve"> </w:t>
            </w: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tc>
        <w:tc>
          <w:tcPr>
            <w:tcW w:w="6480" w:type="dxa"/>
            <w:shd w:val="clear" w:color="auto" w:fill="auto"/>
          </w:tcPr>
          <w:p w:rsidR="00F36BB5" w:rsidRPr="008D347E" w:rsidRDefault="00F36BB5" w:rsidP="001359C6">
            <w:pPr>
              <w:numPr>
                <w:ilvl w:val="0"/>
                <w:numId w:val="13"/>
              </w:numPr>
              <w:rPr>
                <w:sz w:val="22"/>
                <w:szCs w:val="22"/>
              </w:rPr>
            </w:pPr>
            <w:r w:rsidRPr="008D347E">
              <w:rPr>
                <w:sz w:val="22"/>
                <w:szCs w:val="22"/>
              </w:rPr>
              <w:lastRenderedPageBreak/>
              <w:t>Navigate to</w:t>
            </w:r>
            <w:r w:rsidR="008D347E">
              <w:rPr>
                <w:sz w:val="22"/>
                <w:szCs w:val="22"/>
              </w:rPr>
              <w:t xml:space="preserve">: </w:t>
            </w:r>
            <w:r w:rsidR="008D347E" w:rsidRPr="008D347E">
              <w:rPr>
                <w:b/>
                <w:i/>
                <w:sz w:val="22"/>
                <w:szCs w:val="22"/>
              </w:rPr>
              <w:t>Core-CT HRMS</w:t>
            </w:r>
            <w:r w:rsidR="00EB1457">
              <w:rPr>
                <w:b/>
                <w:i/>
                <w:sz w:val="22"/>
                <w:szCs w:val="22"/>
              </w:rPr>
              <w:t xml:space="preserve"> </w:t>
            </w:r>
            <w:r w:rsidR="008D347E" w:rsidRPr="008D347E">
              <w:rPr>
                <w:b/>
                <w:i/>
                <w:sz w:val="22"/>
                <w:szCs w:val="22"/>
              </w:rPr>
              <w:t>&gt;</w:t>
            </w:r>
            <w:r w:rsidRPr="008D347E">
              <w:rPr>
                <w:b/>
                <w:i/>
                <w:sz w:val="22"/>
                <w:szCs w:val="22"/>
              </w:rPr>
              <w:t xml:space="preserve"> Manager Self Service</w:t>
            </w:r>
            <w:r w:rsidR="00EB1457">
              <w:rPr>
                <w:b/>
                <w:i/>
                <w:sz w:val="22"/>
                <w:szCs w:val="22"/>
              </w:rPr>
              <w:t xml:space="preserve"> </w:t>
            </w:r>
            <w:r w:rsidR="008D347E" w:rsidRPr="008D347E">
              <w:rPr>
                <w:b/>
                <w:i/>
                <w:sz w:val="22"/>
                <w:szCs w:val="22"/>
              </w:rPr>
              <w:t>&gt; Time Management</w:t>
            </w:r>
            <w:r w:rsidR="00EB1457">
              <w:rPr>
                <w:b/>
                <w:i/>
                <w:sz w:val="22"/>
                <w:szCs w:val="22"/>
              </w:rPr>
              <w:t xml:space="preserve"> </w:t>
            </w:r>
            <w:r w:rsidR="008D347E" w:rsidRPr="008D347E">
              <w:rPr>
                <w:b/>
                <w:i/>
                <w:sz w:val="22"/>
                <w:szCs w:val="22"/>
              </w:rPr>
              <w:t>&gt; Approve Time and Exceptions</w:t>
            </w:r>
            <w:r w:rsidR="00EB1457">
              <w:rPr>
                <w:b/>
                <w:i/>
                <w:sz w:val="22"/>
                <w:szCs w:val="22"/>
              </w:rPr>
              <w:t xml:space="preserve"> </w:t>
            </w:r>
            <w:r w:rsidRPr="008D347E">
              <w:rPr>
                <w:b/>
                <w:i/>
                <w:sz w:val="22"/>
                <w:szCs w:val="22"/>
              </w:rPr>
              <w:t>&gt; Payable Time</w:t>
            </w:r>
            <w:r w:rsidRPr="008D347E">
              <w:rPr>
                <w:sz w:val="22"/>
                <w:szCs w:val="22"/>
              </w:rPr>
              <w:t xml:space="preserve">  </w:t>
            </w:r>
          </w:p>
          <w:p w:rsidR="001359C6" w:rsidRDefault="001359C6" w:rsidP="001359C6">
            <w:pPr>
              <w:numPr>
                <w:ilvl w:val="0"/>
                <w:numId w:val="13"/>
              </w:numPr>
              <w:rPr>
                <w:sz w:val="22"/>
                <w:szCs w:val="22"/>
              </w:rPr>
            </w:pPr>
            <w:r>
              <w:rPr>
                <w:sz w:val="22"/>
                <w:szCs w:val="22"/>
              </w:rPr>
              <w:t xml:space="preserve">Enter the </w:t>
            </w:r>
            <w:r w:rsidR="00EB1457">
              <w:rPr>
                <w:sz w:val="22"/>
                <w:szCs w:val="22"/>
              </w:rPr>
              <w:t>Time Reporter Group or employee ID</w:t>
            </w:r>
            <w:r>
              <w:rPr>
                <w:sz w:val="22"/>
                <w:szCs w:val="22"/>
              </w:rPr>
              <w:t xml:space="preserve"> and then click “Get Employees”</w:t>
            </w:r>
          </w:p>
          <w:p w:rsidR="00F36BB5" w:rsidRPr="001359C6" w:rsidRDefault="00F36BB5" w:rsidP="001359C6">
            <w:pPr>
              <w:numPr>
                <w:ilvl w:val="0"/>
                <w:numId w:val="13"/>
              </w:numPr>
              <w:rPr>
                <w:sz w:val="22"/>
                <w:szCs w:val="22"/>
              </w:rPr>
            </w:pPr>
            <w:r w:rsidRPr="008D347E">
              <w:rPr>
                <w:sz w:val="22"/>
                <w:szCs w:val="22"/>
              </w:rPr>
              <w:t>To view details of an emp</w:t>
            </w:r>
            <w:r w:rsidRPr="001359C6">
              <w:rPr>
                <w:sz w:val="22"/>
                <w:szCs w:val="22"/>
              </w:rPr>
              <w:t xml:space="preserve">loyee’s </w:t>
            </w:r>
            <w:r w:rsidR="00F505D0">
              <w:rPr>
                <w:sz w:val="22"/>
                <w:szCs w:val="22"/>
              </w:rPr>
              <w:t>attendance</w:t>
            </w:r>
            <w:r w:rsidRPr="001359C6">
              <w:rPr>
                <w:sz w:val="22"/>
                <w:szCs w:val="22"/>
              </w:rPr>
              <w:t xml:space="preserve"> click on the link for the employee’s name</w:t>
            </w:r>
          </w:p>
          <w:p w:rsidR="00F36BB5" w:rsidRPr="008D347E" w:rsidRDefault="00F36BB5" w:rsidP="001359C6">
            <w:pPr>
              <w:numPr>
                <w:ilvl w:val="0"/>
                <w:numId w:val="13"/>
              </w:numPr>
              <w:rPr>
                <w:sz w:val="22"/>
                <w:szCs w:val="22"/>
              </w:rPr>
            </w:pPr>
            <w:r w:rsidRPr="008D347E">
              <w:rPr>
                <w:sz w:val="22"/>
                <w:szCs w:val="22"/>
              </w:rPr>
              <w:t>Click</w:t>
            </w:r>
            <w:r w:rsidR="00EC28EE">
              <w:rPr>
                <w:sz w:val="22"/>
                <w:szCs w:val="22"/>
              </w:rPr>
              <w:t xml:space="preserve"> on the Time Reporting Elements or</w:t>
            </w:r>
            <w:r w:rsidRPr="008D347E">
              <w:rPr>
                <w:sz w:val="22"/>
                <w:szCs w:val="22"/>
              </w:rPr>
              <w:t xml:space="preserve"> Task Reporting Elements</w:t>
            </w:r>
            <w:r w:rsidR="00EC28EE">
              <w:rPr>
                <w:sz w:val="22"/>
                <w:szCs w:val="22"/>
              </w:rPr>
              <w:t xml:space="preserve"> tabs, or the</w:t>
            </w:r>
            <w:r w:rsidRPr="008D347E">
              <w:rPr>
                <w:sz w:val="22"/>
                <w:szCs w:val="22"/>
              </w:rPr>
              <w:t xml:space="preserve"> Chartfields</w:t>
            </w:r>
            <w:r w:rsidR="00EC28EE">
              <w:rPr>
                <w:sz w:val="22"/>
                <w:szCs w:val="22"/>
              </w:rPr>
              <w:t xml:space="preserve"> </w:t>
            </w:r>
            <w:r w:rsidR="00EB1457">
              <w:rPr>
                <w:sz w:val="22"/>
                <w:szCs w:val="22"/>
              </w:rPr>
              <w:t>link</w:t>
            </w:r>
            <w:r w:rsidR="00EC28EE">
              <w:rPr>
                <w:sz w:val="22"/>
                <w:szCs w:val="22"/>
              </w:rPr>
              <w:t xml:space="preserve"> </w:t>
            </w:r>
            <w:r w:rsidRPr="008D347E">
              <w:rPr>
                <w:sz w:val="22"/>
                <w:szCs w:val="22"/>
              </w:rPr>
              <w:t>to view additional information</w:t>
            </w:r>
          </w:p>
          <w:p w:rsidR="00F36BB5" w:rsidRPr="008D347E" w:rsidRDefault="00F36BB5" w:rsidP="001359C6">
            <w:pPr>
              <w:numPr>
                <w:ilvl w:val="0"/>
                <w:numId w:val="13"/>
              </w:numPr>
              <w:rPr>
                <w:sz w:val="22"/>
                <w:szCs w:val="22"/>
              </w:rPr>
            </w:pPr>
            <w:r w:rsidRPr="008D347E">
              <w:rPr>
                <w:sz w:val="22"/>
                <w:szCs w:val="22"/>
              </w:rPr>
              <w:t>From the Overview tab click on</w:t>
            </w:r>
            <w:r w:rsidR="00EC28EE">
              <w:rPr>
                <w:sz w:val="22"/>
                <w:szCs w:val="22"/>
              </w:rPr>
              <w:t xml:space="preserve"> the</w:t>
            </w:r>
            <w:r w:rsidRPr="008D347E">
              <w:rPr>
                <w:sz w:val="22"/>
                <w:szCs w:val="22"/>
              </w:rPr>
              <w:t xml:space="preserve"> Adjust Reported Time</w:t>
            </w:r>
            <w:r w:rsidR="00EC28EE">
              <w:rPr>
                <w:sz w:val="22"/>
                <w:szCs w:val="22"/>
              </w:rPr>
              <w:t xml:space="preserve"> </w:t>
            </w:r>
            <w:r w:rsidR="00EC28EE">
              <w:rPr>
                <w:sz w:val="22"/>
                <w:szCs w:val="22"/>
              </w:rPr>
              <w:lastRenderedPageBreak/>
              <w:t>link</w:t>
            </w:r>
            <w:r w:rsidRPr="008D347E">
              <w:rPr>
                <w:sz w:val="22"/>
                <w:szCs w:val="22"/>
              </w:rPr>
              <w:t xml:space="preserve"> to </w:t>
            </w:r>
            <w:r w:rsidR="00E86866">
              <w:rPr>
                <w:sz w:val="22"/>
                <w:szCs w:val="22"/>
              </w:rPr>
              <w:t xml:space="preserve">verify that the timesheet has been submitted or to </w:t>
            </w:r>
            <w:r w:rsidRPr="008D347E">
              <w:rPr>
                <w:sz w:val="22"/>
                <w:szCs w:val="22"/>
              </w:rPr>
              <w:t xml:space="preserve">make changes to the employee’s </w:t>
            </w:r>
            <w:r w:rsidR="00F505D0">
              <w:rPr>
                <w:sz w:val="22"/>
                <w:szCs w:val="22"/>
              </w:rPr>
              <w:t>attendance</w:t>
            </w:r>
          </w:p>
          <w:p w:rsidR="00F36BB5" w:rsidRPr="008D347E" w:rsidRDefault="00F36BB5" w:rsidP="001359C6">
            <w:pPr>
              <w:numPr>
                <w:ilvl w:val="0"/>
                <w:numId w:val="13"/>
              </w:numPr>
              <w:rPr>
                <w:sz w:val="22"/>
                <w:szCs w:val="22"/>
              </w:rPr>
            </w:pPr>
            <w:r w:rsidRPr="008D347E">
              <w:rPr>
                <w:sz w:val="22"/>
                <w:szCs w:val="22"/>
              </w:rPr>
              <w:t xml:space="preserve">From any tab select the </w:t>
            </w:r>
            <w:r w:rsidR="000A2908">
              <w:rPr>
                <w:sz w:val="22"/>
                <w:szCs w:val="22"/>
              </w:rPr>
              <w:t>attendance</w:t>
            </w:r>
            <w:r w:rsidRPr="008D347E">
              <w:rPr>
                <w:sz w:val="22"/>
                <w:szCs w:val="22"/>
              </w:rPr>
              <w:t xml:space="preserve"> to approve</w:t>
            </w:r>
            <w:r w:rsidR="000A2908">
              <w:rPr>
                <w:sz w:val="22"/>
                <w:szCs w:val="22"/>
              </w:rPr>
              <w:t xml:space="preserve"> or click the Select All link</w:t>
            </w:r>
          </w:p>
          <w:p w:rsidR="00F36BB5" w:rsidRDefault="00F36BB5" w:rsidP="001359C6">
            <w:pPr>
              <w:numPr>
                <w:ilvl w:val="0"/>
                <w:numId w:val="13"/>
              </w:numPr>
              <w:rPr>
                <w:sz w:val="22"/>
                <w:szCs w:val="22"/>
              </w:rPr>
            </w:pPr>
            <w:r w:rsidRPr="008D347E">
              <w:rPr>
                <w:sz w:val="22"/>
                <w:szCs w:val="22"/>
              </w:rPr>
              <w:t>Click Approve</w:t>
            </w:r>
          </w:p>
          <w:p w:rsidR="00E86866" w:rsidRDefault="00E86866" w:rsidP="001359C6">
            <w:pPr>
              <w:numPr>
                <w:ilvl w:val="0"/>
                <w:numId w:val="13"/>
              </w:numPr>
              <w:rPr>
                <w:sz w:val="22"/>
                <w:szCs w:val="22"/>
              </w:rPr>
            </w:pPr>
            <w:r>
              <w:rPr>
                <w:sz w:val="22"/>
                <w:szCs w:val="22"/>
              </w:rPr>
              <w:t>Click Yes to confirm or No to continue without approving</w:t>
            </w:r>
          </w:p>
          <w:p w:rsidR="00E86866" w:rsidRPr="008D347E" w:rsidRDefault="00E86866" w:rsidP="001359C6">
            <w:pPr>
              <w:numPr>
                <w:ilvl w:val="0"/>
                <w:numId w:val="13"/>
              </w:numPr>
              <w:rPr>
                <w:sz w:val="22"/>
                <w:szCs w:val="22"/>
              </w:rPr>
            </w:pPr>
            <w:r>
              <w:rPr>
                <w:sz w:val="22"/>
                <w:szCs w:val="22"/>
              </w:rPr>
              <w:t>Click OK</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0000FF"/>
                <w:sz w:val="22"/>
                <w:szCs w:val="22"/>
              </w:rPr>
              <w:t>Note:</w:t>
            </w:r>
            <w:r w:rsidRPr="008D347E">
              <w:rPr>
                <w:sz w:val="22"/>
                <w:szCs w:val="22"/>
              </w:rPr>
              <w:t xml:space="preserve">  Leaving the date fields blank will return all </w:t>
            </w:r>
            <w:r w:rsidR="00F505D0">
              <w:rPr>
                <w:sz w:val="22"/>
                <w:szCs w:val="22"/>
              </w:rPr>
              <w:t>attendance</w:t>
            </w:r>
            <w:r w:rsidRPr="008D347E">
              <w:rPr>
                <w:sz w:val="22"/>
                <w:szCs w:val="22"/>
              </w:rPr>
              <w:t xml:space="preserve"> needing approval for the Group or Employee selected.</w:t>
            </w:r>
          </w:p>
          <w:p w:rsidR="00F36BB5" w:rsidRDefault="00F36BB5" w:rsidP="00F36BB5">
            <w:pPr>
              <w:rPr>
                <w:sz w:val="22"/>
                <w:szCs w:val="22"/>
              </w:rPr>
            </w:pPr>
          </w:p>
          <w:p w:rsidR="00E86866" w:rsidRDefault="00E86866" w:rsidP="00F36BB5">
            <w:pPr>
              <w:rPr>
                <w:sz w:val="22"/>
                <w:szCs w:val="22"/>
              </w:rPr>
            </w:pPr>
            <w:r w:rsidRPr="008D347E">
              <w:rPr>
                <w:b/>
                <w:color w:val="FF0000"/>
                <w:sz w:val="22"/>
                <w:szCs w:val="22"/>
              </w:rPr>
              <w:t>Important:</w:t>
            </w:r>
            <w:r>
              <w:rPr>
                <w:sz w:val="22"/>
                <w:szCs w:val="22"/>
              </w:rPr>
              <w:t xml:space="preserve">  The schedule for Exception Time Reporters will be processed by Time Admin and the scheduled time will have a status of Needs Approval. Supervisors need to verify that the schedule has been submitted by clicking on the Adjust Reported Time link. Once on the timesheet, verify that the Reported Hours are at least equal to the employee’s scheduled hours. If the Reported Hours are zero, have the employee submit the timesheet before approving the attendance.</w:t>
            </w:r>
          </w:p>
          <w:p w:rsidR="00E86866" w:rsidRPr="008D347E" w:rsidRDefault="00E86866"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Any changes made to the employee’s timesheet by the Approver must be processed through Time Administration and subsequently approved before the </w:t>
            </w:r>
            <w:r w:rsidR="00F505D0">
              <w:rPr>
                <w:sz w:val="22"/>
                <w:szCs w:val="22"/>
              </w:rPr>
              <w:t>attendance</w:t>
            </w:r>
            <w:r w:rsidRPr="008D347E">
              <w:rPr>
                <w:sz w:val="22"/>
                <w:szCs w:val="22"/>
              </w:rPr>
              <w:t xml:space="preserve"> will be sent to Payroll.</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The approver can enter Comments related to the employee’s </w:t>
            </w:r>
            <w:r w:rsidR="001E5D8E">
              <w:rPr>
                <w:sz w:val="22"/>
                <w:szCs w:val="22"/>
              </w:rPr>
              <w:t>attendance</w:t>
            </w:r>
            <w:r w:rsidRPr="008D347E">
              <w:rPr>
                <w:sz w:val="22"/>
                <w:szCs w:val="22"/>
              </w:rPr>
              <w:t xml:space="preserve"> by clicking on the Comments icon from the Overview tab.</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From the search page, approvers will be alerted to any exceptions that were created for the employee’s </w:t>
            </w:r>
            <w:r w:rsidR="001E5D8E">
              <w:rPr>
                <w:sz w:val="22"/>
                <w:szCs w:val="22"/>
              </w:rPr>
              <w:t>attendance</w:t>
            </w:r>
            <w:r w:rsidRPr="008D347E">
              <w:rPr>
                <w:sz w:val="22"/>
                <w:szCs w:val="22"/>
              </w:rPr>
              <w:t xml:space="preserve">. There will be an alarm clock icon in the Exception field. Depending on the type of exception, either the employee or the Payroll/HR unit should be notified so that it can be cleared. </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Projects Combo Codes entered on the Timesheet can be verified prior to approval by clicking on the </w:t>
            </w:r>
            <w:r w:rsidR="001E5D8E">
              <w:rPr>
                <w:sz w:val="22"/>
                <w:szCs w:val="22"/>
              </w:rPr>
              <w:t xml:space="preserve">Task Reporting Elements </w:t>
            </w:r>
            <w:r w:rsidRPr="008D347E">
              <w:rPr>
                <w:sz w:val="22"/>
                <w:szCs w:val="22"/>
              </w:rPr>
              <w:t>tab.</w:t>
            </w:r>
          </w:p>
          <w:p w:rsidR="00F36BB5" w:rsidRPr="008D347E" w:rsidRDefault="00F36BB5" w:rsidP="00F36BB5">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lastRenderedPageBreak/>
              <w:t>TL</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tc>
      </w:tr>
    </w:tbl>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 xml:space="preserve">Part B– Reviewing and Clearing Exceptions </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0000FF"/>
          <w:sz w:val="22"/>
          <w:szCs w:val="22"/>
        </w:rPr>
        <w:t>Note:</w:t>
      </w:r>
      <w:r w:rsidRPr="008D347E">
        <w:rPr>
          <w:sz w:val="22"/>
          <w:szCs w:val="22"/>
        </w:rPr>
        <w:t xml:space="preserve"> There are no changes to the process of reviewing and clearing Exceptions as a result of Project Costing. See job aid Clea</w:t>
      </w:r>
      <w:r w:rsidR="001E5D8E">
        <w:rPr>
          <w:sz w:val="22"/>
          <w:szCs w:val="22"/>
        </w:rPr>
        <w:t>n</w:t>
      </w:r>
      <w:r w:rsidRPr="008D347E">
        <w:rPr>
          <w:sz w:val="22"/>
          <w:szCs w:val="22"/>
        </w:rPr>
        <w:t>ing up Time and Labor Exceptions</w:t>
      </w:r>
      <w:r w:rsidR="001E5D8E">
        <w:rPr>
          <w:sz w:val="22"/>
          <w:szCs w:val="22"/>
        </w:rPr>
        <w:t xml:space="preserve"> for more information</w:t>
      </w:r>
      <w:r w:rsidRPr="008D347E">
        <w:rPr>
          <w:sz w:val="22"/>
          <w:szCs w:val="22"/>
        </w:rPr>
        <w:t>.</w:t>
      </w:r>
    </w:p>
    <w:p w:rsidR="00DF5CCA" w:rsidRPr="008D347E" w:rsidRDefault="00DF5CCA" w:rsidP="00F36BB5">
      <w:pPr>
        <w:rPr>
          <w:b/>
          <w:bCs/>
          <w:sz w:val="22"/>
          <w:szCs w:val="22"/>
          <w:u w:val="single"/>
        </w:rPr>
      </w:pPr>
    </w:p>
    <w:p w:rsidR="00F36BB5" w:rsidRPr="008D347E" w:rsidRDefault="001E5D8E" w:rsidP="00F36BB5">
      <w:pPr>
        <w:rPr>
          <w:b/>
          <w:bCs/>
          <w:sz w:val="22"/>
          <w:szCs w:val="22"/>
          <w:u w:val="single"/>
        </w:rPr>
      </w:pPr>
      <w:r>
        <w:rPr>
          <w:b/>
          <w:bCs/>
          <w:sz w:val="22"/>
          <w:szCs w:val="22"/>
          <w:u w:val="single"/>
        </w:rPr>
        <w:t>Attendance Reports</w:t>
      </w:r>
    </w:p>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 xml:space="preserve">Part A– Reports </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DF5CCA">
            <w:pPr>
              <w:tabs>
                <w:tab w:val="left" w:pos="1872"/>
              </w:tabs>
              <w:ind w:left="360"/>
              <w:rPr>
                <w:sz w:val="22"/>
                <w:szCs w:val="22"/>
              </w:rPr>
            </w:pPr>
            <w:r w:rsidRPr="008D347E">
              <w:rPr>
                <w:sz w:val="22"/>
                <w:szCs w:val="22"/>
              </w:rPr>
              <w:t xml:space="preserve">Part A lists the reports related to Project Costing and includes steps on how to run them.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 xml:space="preserve">Core-CT </w:t>
            </w:r>
            <w:r w:rsidRPr="008D347E">
              <w:rPr>
                <w:sz w:val="22"/>
                <w:szCs w:val="22"/>
              </w:rPr>
              <w:lastRenderedPageBreak/>
              <w:t>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Reports</w:t>
            </w: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tc>
        <w:tc>
          <w:tcPr>
            <w:tcW w:w="6480" w:type="dxa"/>
            <w:shd w:val="clear" w:color="auto" w:fill="auto"/>
          </w:tcPr>
          <w:p w:rsidR="008D347E" w:rsidRPr="008D347E" w:rsidRDefault="00F36BB5" w:rsidP="008D347E">
            <w:pPr>
              <w:numPr>
                <w:ilvl w:val="0"/>
                <w:numId w:val="15"/>
              </w:numPr>
              <w:rPr>
                <w:sz w:val="22"/>
                <w:szCs w:val="22"/>
              </w:rPr>
            </w:pPr>
            <w:r w:rsidRPr="008D347E">
              <w:rPr>
                <w:sz w:val="22"/>
                <w:szCs w:val="22"/>
              </w:rPr>
              <w:t>Navigate to</w:t>
            </w:r>
            <w:r w:rsidR="008D347E">
              <w:rPr>
                <w:sz w:val="22"/>
                <w:szCs w:val="22"/>
              </w:rPr>
              <w:t xml:space="preserve">: </w:t>
            </w:r>
            <w:r w:rsidR="008D347E" w:rsidRPr="008D347E">
              <w:rPr>
                <w:b/>
                <w:i/>
                <w:sz w:val="22"/>
                <w:szCs w:val="22"/>
              </w:rPr>
              <w:t>Main Menu</w:t>
            </w:r>
            <w:r w:rsidR="001E5D8E">
              <w:rPr>
                <w:b/>
                <w:i/>
                <w:sz w:val="22"/>
                <w:szCs w:val="22"/>
              </w:rPr>
              <w:t xml:space="preserve"> </w:t>
            </w:r>
            <w:r w:rsidR="008D347E" w:rsidRPr="008D347E">
              <w:rPr>
                <w:b/>
                <w:i/>
                <w:sz w:val="22"/>
                <w:szCs w:val="22"/>
              </w:rPr>
              <w:t>&gt; Core-CT HRMS</w:t>
            </w:r>
            <w:r w:rsidR="001E5D8E">
              <w:rPr>
                <w:b/>
                <w:i/>
                <w:sz w:val="22"/>
                <w:szCs w:val="22"/>
              </w:rPr>
              <w:t xml:space="preserve"> </w:t>
            </w:r>
            <w:r w:rsidR="008D347E" w:rsidRPr="008D347E">
              <w:rPr>
                <w:b/>
                <w:i/>
                <w:sz w:val="22"/>
                <w:szCs w:val="22"/>
              </w:rPr>
              <w:t>&gt; Time and Labor</w:t>
            </w:r>
            <w:r w:rsidR="001E5D8E">
              <w:rPr>
                <w:b/>
                <w:i/>
                <w:sz w:val="22"/>
                <w:szCs w:val="22"/>
              </w:rPr>
              <w:t xml:space="preserve"> </w:t>
            </w:r>
            <w:r w:rsidR="008D347E" w:rsidRPr="008D347E">
              <w:rPr>
                <w:b/>
                <w:i/>
                <w:sz w:val="22"/>
                <w:szCs w:val="22"/>
              </w:rPr>
              <w:t>&gt; Reports</w:t>
            </w:r>
          </w:p>
          <w:p w:rsidR="00F36BB5" w:rsidRPr="008D347E" w:rsidRDefault="008D347E" w:rsidP="008D347E">
            <w:pPr>
              <w:numPr>
                <w:ilvl w:val="0"/>
                <w:numId w:val="22"/>
              </w:numPr>
              <w:rPr>
                <w:sz w:val="22"/>
                <w:szCs w:val="22"/>
              </w:rPr>
            </w:pPr>
            <w:r>
              <w:rPr>
                <w:sz w:val="22"/>
                <w:szCs w:val="22"/>
              </w:rPr>
              <w:t>Select desired report</w:t>
            </w:r>
          </w:p>
          <w:p w:rsidR="00F36BB5" w:rsidRPr="008D347E" w:rsidRDefault="00F36BB5" w:rsidP="008D347E">
            <w:pPr>
              <w:numPr>
                <w:ilvl w:val="0"/>
                <w:numId w:val="15"/>
              </w:numPr>
              <w:rPr>
                <w:sz w:val="22"/>
                <w:szCs w:val="22"/>
              </w:rPr>
            </w:pPr>
            <w:r w:rsidRPr="008D347E">
              <w:rPr>
                <w:sz w:val="22"/>
                <w:szCs w:val="22"/>
              </w:rPr>
              <w:t>Type in Run Control ID</w:t>
            </w:r>
          </w:p>
          <w:p w:rsidR="00F36BB5" w:rsidRPr="008D347E" w:rsidRDefault="00F36BB5" w:rsidP="008D347E">
            <w:pPr>
              <w:numPr>
                <w:ilvl w:val="0"/>
                <w:numId w:val="15"/>
              </w:numPr>
              <w:rPr>
                <w:sz w:val="22"/>
                <w:szCs w:val="22"/>
              </w:rPr>
            </w:pPr>
            <w:r w:rsidRPr="008D347E">
              <w:rPr>
                <w:sz w:val="22"/>
                <w:szCs w:val="22"/>
              </w:rPr>
              <w:t>Type in the report criteria</w:t>
            </w:r>
          </w:p>
          <w:p w:rsidR="00F36BB5" w:rsidRPr="008D347E" w:rsidRDefault="00F36BB5" w:rsidP="008D347E">
            <w:pPr>
              <w:numPr>
                <w:ilvl w:val="0"/>
                <w:numId w:val="15"/>
              </w:numPr>
              <w:rPr>
                <w:sz w:val="22"/>
                <w:szCs w:val="22"/>
              </w:rPr>
            </w:pPr>
            <w:r w:rsidRPr="008D347E">
              <w:rPr>
                <w:sz w:val="22"/>
                <w:szCs w:val="22"/>
              </w:rPr>
              <w:t>Click Run</w:t>
            </w:r>
          </w:p>
          <w:p w:rsidR="00F36BB5" w:rsidRPr="008D347E" w:rsidRDefault="00F36BB5" w:rsidP="008D347E">
            <w:pPr>
              <w:numPr>
                <w:ilvl w:val="0"/>
                <w:numId w:val="15"/>
              </w:numPr>
              <w:rPr>
                <w:sz w:val="22"/>
                <w:szCs w:val="22"/>
              </w:rPr>
            </w:pPr>
            <w:r w:rsidRPr="008D347E">
              <w:rPr>
                <w:sz w:val="22"/>
                <w:szCs w:val="22"/>
              </w:rPr>
              <w:t>Verify Server, Type and Format</w:t>
            </w:r>
          </w:p>
          <w:p w:rsidR="00F36BB5" w:rsidRPr="008D347E" w:rsidRDefault="00F36BB5" w:rsidP="008D347E">
            <w:pPr>
              <w:numPr>
                <w:ilvl w:val="0"/>
                <w:numId w:val="15"/>
              </w:numPr>
              <w:rPr>
                <w:sz w:val="22"/>
                <w:szCs w:val="22"/>
              </w:rPr>
            </w:pPr>
            <w:r w:rsidRPr="008D347E">
              <w:rPr>
                <w:sz w:val="22"/>
                <w:szCs w:val="22"/>
              </w:rPr>
              <w:t>Click OK</w:t>
            </w:r>
          </w:p>
          <w:p w:rsidR="00F36BB5" w:rsidRPr="008D347E" w:rsidRDefault="00F36BB5" w:rsidP="008D347E">
            <w:pPr>
              <w:numPr>
                <w:ilvl w:val="0"/>
                <w:numId w:val="15"/>
              </w:numPr>
              <w:rPr>
                <w:sz w:val="22"/>
                <w:szCs w:val="22"/>
              </w:rPr>
            </w:pPr>
            <w:r w:rsidRPr="008D347E">
              <w:rPr>
                <w:sz w:val="22"/>
                <w:szCs w:val="22"/>
              </w:rPr>
              <w:t xml:space="preserve">Click </w:t>
            </w:r>
            <w:r w:rsidR="00EC28EE">
              <w:rPr>
                <w:sz w:val="22"/>
                <w:szCs w:val="22"/>
              </w:rPr>
              <w:t xml:space="preserve">the </w:t>
            </w:r>
            <w:r w:rsidRPr="008D347E">
              <w:rPr>
                <w:sz w:val="22"/>
                <w:szCs w:val="22"/>
              </w:rPr>
              <w:t>Process Monitor</w:t>
            </w:r>
            <w:r w:rsidR="00EC28EE">
              <w:rPr>
                <w:sz w:val="22"/>
                <w:szCs w:val="22"/>
              </w:rPr>
              <w:t xml:space="preserve"> link</w:t>
            </w:r>
          </w:p>
          <w:p w:rsidR="00F36BB5" w:rsidRPr="008D347E" w:rsidRDefault="00F36BB5" w:rsidP="008D347E">
            <w:pPr>
              <w:numPr>
                <w:ilvl w:val="0"/>
                <w:numId w:val="15"/>
              </w:numPr>
              <w:rPr>
                <w:sz w:val="22"/>
                <w:szCs w:val="22"/>
              </w:rPr>
            </w:pPr>
            <w:r w:rsidRPr="008D347E">
              <w:rPr>
                <w:sz w:val="22"/>
                <w:szCs w:val="22"/>
              </w:rPr>
              <w:t>Click</w:t>
            </w:r>
            <w:r w:rsidR="00EC28EE">
              <w:rPr>
                <w:sz w:val="22"/>
                <w:szCs w:val="22"/>
              </w:rPr>
              <w:t xml:space="preserve"> the</w:t>
            </w:r>
            <w:r w:rsidRPr="008D347E">
              <w:rPr>
                <w:sz w:val="22"/>
                <w:szCs w:val="22"/>
              </w:rPr>
              <w:t xml:space="preserve"> Refresh button periodically until the Distribution Status reads </w:t>
            </w:r>
            <w:r w:rsidR="00EC28EE">
              <w:rPr>
                <w:sz w:val="22"/>
                <w:szCs w:val="22"/>
              </w:rPr>
              <w:t>“</w:t>
            </w:r>
            <w:r w:rsidRPr="008D347E">
              <w:rPr>
                <w:sz w:val="22"/>
                <w:szCs w:val="22"/>
              </w:rPr>
              <w:t>Posted</w:t>
            </w:r>
            <w:r w:rsidR="00EC28EE">
              <w:rPr>
                <w:sz w:val="22"/>
                <w:szCs w:val="22"/>
              </w:rPr>
              <w:t>”</w:t>
            </w:r>
          </w:p>
          <w:p w:rsidR="00F36BB5" w:rsidRPr="008D347E" w:rsidRDefault="00F36BB5" w:rsidP="008D347E">
            <w:pPr>
              <w:numPr>
                <w:ilvl w:val="0"/>
                <w:numId w:val="15"/>
              </w:numPr>
              <w:rPr>
                <w:sz w:val="22"/>
                <w:szCs w:val="22"/>
              </w:rPr>
            </w:pPr>
            <w:r w:rsidRPr="008D347E">
              <w:rPr>
                <w:sz w:val="22"/>
                <w:szCs w:val="22"/>
              </w:rPr>
              <w:t xml:space="preserve">Click on </w:t>
            </w:r>
            <w:r w:rsidR="00EC28EE">
              <w:rPr>
                <w:sz w:val="22"/>
                <w:szCs w:val="22"/>
              </w:rPr>
              <w:t xml:space="preserve">the </w:t>
            </w:r>
            <w:r w:rsidRPr="008D347E">
              <w:rPr>
                <w:sz w:val="22"/>
                <w:szCs w:val="22"/>
              </w:rPr>
              <w:t>Details link</w:t>
            </w:r>
          </w:p>
          <w:p w:rsidR="00F36BB5" w:rsidRPr="008D347E" w:rsidRDefault="00F36BB5" w:rsidP="008D347E">
            <w:pPr>
              <w:numPr>
                <w:ilvl w:val="0"/>
                <w:numId w:val="15"/>
              </w:numPr>
              <w:rPr>
                <w:sz w:val="22"/>
                <w:szCs w:val="22"/>
              </w:rPr>
            </w:pPr>
            <w:r w:rsidRPr="008D347E">
              <w:rPr>
                <w:sz w:val="22"/>
                <w:szCs w:val="22"/>
              </w:rPr>
              <w:t xml:space="preserve">Click on </w:t>
            </w:r>
            <w:r w:rsidR="00EC28EE">
              <w:rPr>
                <w:sz w:val="22"/>
                <w:szCs w:val="22"/>
              </w:rPr>
              <w:t xml:space="preserve">the </w:t>
            </w:r>
            <w:r w:rsidRPr="008D347E">
              <w:rPr>
                <w:sz w:val="22"/>
                <w:szCs w:val="22"/>
              </w:rPr>
              <w:t>View Log/Trace link</w:t>
            </w:r>
          </w:p>
          <w:p w:rsidR="00F36BB5" w:rsidRPr="008D347E" w:rsidRDefault="00F36BB5" w:rsidP="008D347E">
            <w:pPr>
              <w:numPr>
                <w:ilvl w:val="0"/>
                <w:numId w:val="15"/>
              </w:numPr>
              <w:rPr>
                <w:sz w:val="22"/>
                <w:szCs w:val="22"/>
              </w:rPr>
            </w:pPr>
            <w:r w:rsidRPr="008D347E">
              <w:rPr>
                <w:sz w:val="22"/>
                <w:szCs w:val="22"/>
              </w:rPr>
              <w:t xml:space="preserve">Click on </w:t>
            </w:r>
            <w:r w:rsidR="00EC28EE">
              <w:rPr>
                <w:sz w:val="22"/>
                <w:szCs w:val="22"/>
              </w:rPr>
              <w:t xml:space="preserve">the </w:t>
            </w:r>
            <w:r w:rsidRPr="008D347E">
              <w:rPr>
                <w:sz w:val="22"/>
                <w:szCs w:val="22"/>
              </w:rPr>
              <w:t>report link</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0000FF"/>
                <w:sz w:val="22"/>
                <w:szCs w:val="22"/>
              </w:rPr>
              <w:t>Note:</w:t>
            </w:r>
            <w:r w:rsidRPr="008D347E">
              <w:rPr>
                <w:sz w:val="22"/>
                <w:szCs w:val="22"/>
              </w:rPr>
              <w:t xml:space="preserve">  Refer to the job aid entitled How to Run a</w:t>
            </w:r>
            <w:r w:rsidR="00DF5CCA" w:rsidRPr="008D347E">
              <w:rPr>
                <w:sz w:val="22"/>
                <w:szCs w:val="22"/>
              </w:rPr>
              <w:t>n HRMS</w:t>
            </w:r>
            <w:r w:rsidRPr="008D347E">
              <w:rPr>
                <w:sz w:val="22"/>
                <w:szCs w:val="22"/>
              </w:rPr>
              <w:t xml:space="preserve"> Report for more details. </w:t>
            </w:r>
            <w:r w:rsidR="00DF5CCA" w:rsidRPr="008D347E">
              <w:rPr>
                <w:sz w:val="22"/>
                <w:szCs w:val="22"/>
              </w:rPr>
              <w:t>This j</w:t>
            </w:r>
            <w:r w:rsidRPr="008D347E">
              <w:rPr>
                <w:sz w:val="22"/>
                <w:szCs w:val="22"/>
              </w:rPr>
              <w:t xml:space="preserve">ob aid contains more information about creating Run Control IDs. For more report options </w:t>
            </w:r>
            <w:r w:rsidR="001E5D8E">
              <w:rPr>
                <w:sz w:val="22"/>
                <w:szCs w:val="22"/>
              </w:rPr>
              <w:t xml:space="preserve">and for detailed information about all reports </w:t>
            </w:r>
            <w:r w:rsidRPr="008D347E">
              <w:rPr>
                <w:sz w:val="22"/>
                <w:szCs w:val="22"/>
              </w:rPr>
              <w:t>consult the Time and Labor Reports job aid.</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339966"/>
                <w:sz w:val="22"/>
                <w:szCs w:val="22"/>
              </w:rPr>
              <w:t xml:space="preserve">Projects Bi-Weekly </w:t>
            </w:r>
            <w:r w:rsidRPr="003F08B6">
              <w:rPr>
                <w:b/>
                <w:bCs/>
                <w:color w:val="339966"/>
                <w:sz w:val="22"/>
                <w:szCs w:val="22"/>
              </w:rPr>
              <w:t>Timesheet</w:t>
            </w:r>
            <w:r w:rsidR="003F08B6">
              <w:rPr>
                <w:b/>
                <w:bCs/>
                <w:color w:val="339966"/>
                <w:sz w:val="22"/>
                <w:szCs w:val="22"/>
              </w:rPr>
              <w:t xml:space="preserve"> </w:t>
            </w:r>
            <w:r w:rsidR="003F08B6" w:rsidRPr="003F08B6">
              <w:rPr>
                <w:b/>
                <w:bCs/>
                <w:color w:val="339966"/>
                <w:sz w:val="22"/>
                <w:szCs w:val="22"/>
              </w:rPr>
              <w:t xml:space="preserve">- </w:t>
            </w:r>
            <w:r w:rsidR="003F08B6" w:rsidRPr="003F08B6">
              <w:rPr>
                <w:b/>
                <w:i/>
                <w:color w:val="339966"/>
                <w:sz w:val="22"/>
                <w:szCs w:val="22"/>
              </w:rPr>
              <w:t>Main Menu &gt; Core-CT HRMS &gt; Time and Labor &gt; Reports</w:t>
            </w:r>
            <w:r w:rsidR="003F08B6" w:rsidRPr="003F08B6">
              <w:rPr>
                <w:b/>
                <w:i/>
                <w:color w:val="339966"/>
                <w:sz w:val="22"/>
                <w:szCs w:val="22"/>
              </w:rPr>
              <w:t xml:space="preserve"> &gt; </w:t>
            </w:r>
            <w:proofErr w:type="spellStart"/>
            <w:r w:rsidR="003F08B6" w:rsidRPr="003F08B6">
              <w:rPr>
                <w:b/>
                <w:i/>
                <w:color w:val="339966"/>
                <w:sz w:val="22"/>
                <w:szCs w:val="22"/>
              </w:rPr>
              <w:t>Proj</w:t>
            </w:r>
            <w:proofErr w:type="spellEnd"/>
            <w:r w:rsidR="003F08B6" w:rsidRPr="003F08B6">
              <w:rPr>
                <w:b/>
                <w:i/>
                <w:color w:val="339966"/>
                <w:sz w:val="22"/>
                <w:szCs w:val="22"/>
              </w:rPr>
              <w:t xml:space="preserve"> Bi-Weekly TS CTTL201A</w:t>
            </w:r>
            <w:r w:rsidRPr="008D347E">
              <w:rPr>
                <w:sz w:val="22"/>
                <w:szCs w:val="22"/>
              </w:rPr>
              <w:t xml:space="preserve">: This report has been created for Project Costing to print Project Combo Codes and the other </w:t>
            </w:r>
            <w:r w:rsidR="003F08B6">
              <w:rPr>
                <w:sz w:val="22"/>
                <w:szCs w:val="22"/>
              </w:rPr>
              <w:t>project related</w:t>
            </w:r>
            <w:r w:rsidRPr="008D347E">
              <w:rPr>
                <w:sz w:val="22"/>
                <w:szCs w:val="22"/>
              </w:rPr>
              <w:t xml:space="preserve"> fields: Resource Type, Resource Category, Resource Sub Category, Activity ID, Project Costing Business Unit (PCBU), and Project ID. The report is designed to be run after the payroll has been closed and confirmed in order to provide a record of what was processed through Time and Labor. Some agencies in which employees do not submit individual timesheets have the employee verify and then sign and date this report after the fact. Only payable time will be displayed on the report.</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339966"/>
                <w:sz w:val="22"/>
                <w:szCs w:val="22"/>
              </w:rPr>
              <w:t>Projects Sched</w:t>
            </w:r>
            <w:r w:rsidR="003F08B6">
              <w:rPr>
                <w:b/>
                <w:bCs/>
                <w:color w:val="339966"/>
                <w:sz w:val="22"/>
                <w:szCs w:val="22"/>
              </w:rPr>
              <w:t>ule</w:t>
            </w:r>
            <w:r w:rsidRPr="008D347E">
              <w:rPr>
                <w:b/>
                <w:bCs/>
                <w:color w:val="339966"/>
                <w:sz w:val="22"/>
                <w:szCs w:val="22"/>
              </w:rPr>
              <w:t xml:space="preserve"> Bi</w:t>
            </w:r>
            <w:r w:rsidR="003F08B6">
              <w:rPr>
                <w:b/>
                <w:bCs/>
                <w:color w:val="339966"/>
                <w:sz w:val="22"/>
                <w:szCs w:val="22"/>
              </w:rPr>
              <w:t>-</w:t>
            </w:r>
            <w:r w:rsidRPr="008D347E">
              <w:rPr>
                <w:b/>
                <w:bCs/>
                <w:color w:val="339966"/>
                <w:sz w:val="22"/>
                <w:szCs w:val="22"/>
              </w:rPr>
              <w:t>W</w:t>
            </w:r>
            <w:r w:rsidR="003F08B6">
              <w:rPr>
                <w:b/>
                <w:bCs/>
                <w:color w:val="339966"/>
                <w:sz w:val="22"/>
                <w:szCs w:val="22"/>
              </w:rPr>
              <w:t>ee</w:t>
            </w:r>
            <w:r w:rsidRPr="008D347E">
              <w:rPr>
                <w:b/>
                <w:bCs/>
                <w:color w:val="339966"/>
                <w:sz w:val="22"/>
                <w:szCs w:val="22"/>
              </w:rPr>
              <w:t>kly TS</w:t>
            </w:r>
            <w:r w:rsidR="003F08B6">
              <w:rPr>
                <w:b/>
                <w:bCs/>
                <w:color w:val="339966"/>
                <w:sz w:val="22"/>
                <w:szCs w:val="22"/>
              </w:rPr>
              <w:t xml:space="preserve"> </w:t>
            </w:r>
            <w:r w:rsidR="003F08B6" w:rsidRPr="003F08B6">
              <w:rPr>
                <w:b/>
                <w:bCs/>
                <w:color w:val="339966"/>
                <w:sz w:val="22"/>
                <w:szCs w:val="22"/>
              </w:rPr>
              <w:t xml:space="preserve">- </w:t>
            </w:r>
            <w:r w:rsidR="003F08B6" w:rsidRPr="003F08B6">
              <w:rPr>
                <w:b/>
                <w:i/>
                <w:color w:val="339966"/>
                <w:sz w:val="22"/>
                <w:szCs w:val="22"/>
              </w:rPr>
              <w:t xml:space="preserve">Main Menu &gt; Core-CT HRMS &gt; Time and Labor &gt; Reports &gt; </w:t>
            </w:r>
            <w:proofErr w:type="spellStart"/>
            <w:r w:rsidR="003F08B6" w:rsidRPr="003F08B6">
              <w:rPr>
                <w:b/>
                <w:i/>
                <w:color w:val="339966"/>
                <w:sz w:val="22"/>
                <w:szCs w:val="22"/>
              </w:rPr>
              <w:t>Proj</w:t>
            </w:r>
            <w:proofErr w:type="spellEnd"/>
            <w:r w:rsidR="003F08B6" w:rsidRPr="003F08B6">
              <w:rPr>
                <w:b/>
                <w:i/>
                <w:color w:val="339966"/>
                <w:sz w:val="22"/>
                <w:szCs w:val="22"/>
              </w:rPr>
              <w:t xml:space="preserve"> </w:t>
            </w:r>
            <w:r w:rsidR="003F08B6">
              <w:rPr>
                <w:b/>
                <w:i/>
                <w:color w:val="339966"/>
                <w:sz w:val="22"/>
                <w:szCs w:val="22"/>
              </w:rPr>
              <w:t xml:space="preserve">Sched </w:t>
            </w:r>
            <w:r w:rsidR="003F08B6" w:rsidRPr="003F08B6">
              <w:rPr>
                <w:b/>
                <w:i/>
                <w:color w:val="339966"/>
                <w:sz w:val="22"/>
                <w:szCs w:val="22"/>
              </w:rPr>
              <w:t>Bi-</w:t>
            </w:r>
            <w:proofErr w:type="spellStart"/>
            <w:r w:rsidR="003F08B6" w:rsidRPr="003F08B6">
              <w:rPr>
                <w:b/>
                <w:i/>
                <w:color w:val="339966"/>
                <w:sz w:val="22"/>
                <w:szCs w:val="22"/>
              </w:rPr>
              <w:t>Wkly</w:t>
            </w:r>
            <w:proofErr w:type="spellEnd"/>
            <w:r w:rsidR="003F08B6" w:rsidRPr="003F08B6">
              <w:rPr>
                <w:b/>
                <w:i/>
                <w:color w:val="339966"/>
                <w:sz w:val="22"/>
                <w:szCs w:val="22"/>
              </w:rPr>
              <w:t xml:space="preserve"> TS CTTL20</w:t>
            </w:r>
            <w:r w:rsidR="003F08B6">
              <w:rPr>
                <w:b/>
                <w:i/>
                <w:color w:val="339966"/>
                <w:sz w:val="22"/>
                <w:szCs w:val="22"/>
              </w:rPr>
              <w:t>3</w:t>
            </w:r>
            <w:r w:rsidR="003F08B6" w:rsidRPr="003F08B6">
              <w:rPr>
                <w:b/>
                <w:i/>
                <w:color w:val="339966"/>
                <w:sz w:val="22"/>
                <w:szCs w:val="22"/>
              </w:rPr>
              <w:t>A</w:t>
            </w:r>
            <w:r w:rsidRPr="008D347E">
              <w:rPr>
                <w:sz w:val="22"/>
                <w:szCs w:val="22"/>
              </w:rPr>
              <w:t xml:space="preserve">: This report has been created for Project Costing to print Project Combo Codes and the other </w:t>
            </w:r>
            <w:r w:rsidR="003F08B6">
              <w:rPr>
                <w:sz w:val="22"/>
                <w:szCs w:val="22"/>
              </w:rPr>
              <w:t>project related</w:t>
            </w:r>
            <w:r w:rsidRPr="008D347E">
              <w:rPr>
                <w:sz w:val="22"/>
                <w:szCs w:val="22"/>
              </w:rPr>
              <w:t xml:space="preserve"> fields: Resource Type, Resource Category, Resource Sub Category, Activity ID, Project Costing Business Unit (PCBU), and Project ID. When run, this report produces a one page timesheet for each employee in the Group selected. If the employee is an Exception Time Reporter then the schedule will pre-populate the timesheet</w:t>
            </w:r>
            <w:r w:rsidR="001E5D8E">
              <w:rPr>
                <w:sz w:val="22"/>
                <w:szCs w:val="22"/>
              </w:rPr>
              <w:t xml:space="preserve"> report</w:t>
            </w:r>
            <w:r w:rsidRPr="008D347E">
              <w:rPr>
                <w:sz w:val="22"/>
                <w:szCs w:val="22"/>
              </w:rPr>
              <w:t>. In addition, the employee's Vacation, Sick, PL, Holiday Comp and Regular Comp balances as of the last pay period processed appear on the timesheet. Only scheduled time will be displayed on the report.</w:t>
            </w:r>
          </w:p>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 xml:space="preserve">There </w:t>
            </w:r>
            <w:r w:rsidR="00925726">
              <w:rPr>
                <w:sz w:val="22"/>
                <w:szCs w:val="22"/>
              </w:rPr>
              <w:t>are</w:t>
            </w:r>
            <w:r w:rsidRPr="008D347E">
              <w:rPr>
                <w:sz w:val="22"/>
                <w:szCs w:val="22"/>
              </w:rPr>
              <w:t xml:space="preserve"> no other changes to Time and Labor reports as a result of Project Costing.</w:t>
            </w:r>
          </w:p>
          <w:p w:rsidR="00F36BB5" w:rsidRPr="008D347E" w:rsidRDefault="00F36BB5" w:rsidP="00F36BB5">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t>TL</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tc>
      </w:tr>
    </w:tbl>
    <w:p w:rsidR="00F36BB5" w:rsidRPr="008D347E" w:rsidRDefault="00F36BB5" w:rsidP="00F36BB5">
      <w:pPr>
        <w:rPr>
          <w:sz w:val="22"/>
          <w:szCs w:val="22"/>
        </w:rPr>
      </w:pPr>
    </w:p>
    <w:p w:rsidR="00F36BB5" w:rsidRPr="008D347E" w:rsidRDefault="00F36BB5" w:rsidP="00F36BB5">
      <w:pPr>
        <w:rPr>
          <w:b/>
          <w:bCs/>
          <w:sz w:val="22"/>
          <w:szCs w:val="22"/>
          <w:u w:val="single"/>
        </w:rPr>
      </w:pPr>
      <w:r w:rsidRPr="008D347E">
        <w:rPr>
          <w:b/>
          <w:bCs/>
          <w:sz w:val="22"/>
          <w:szCs w:val="22"/>
          <w:u w:val="single"/>
        </w:rPr>
        <w:t xml:space="preserve">Adjusting </w:t>
      </w:r>
      <w:r w:rsidR="00F505D0">
        <w:rPr>
          <w:b/>
          <w:bCs/>
          <w:sz w:val="22"/>
          <w:szCs w:val="22"/>
          <w:u w:val="single"/>
        </w:rPr>
        <w:t>Attendance</w:t>
      </w:r>
    </w:p>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 xml:space="preserve">Part </w:t>
      </w:r>
      <w:proofErr w:type="gramStart"/>
      <w:r w:rsidRPr="008D347E">
        <w:rPr>
          <w:sz w:val="22"/>
          <w:szCs w:val="22"/>
        </w:rPr>
        <w:t>A</w:t>
      </w:r>
      <w:proofErr w:type="gramEnd"/>
      <w:r w:rsidRPr="008D347E">
        <w:rPr>
          <w:sz w:val="22"/>
          <w:szCs w:val="22"/>
        </w:rPr>
        <w:t xml:space="preserve">– Adjusting </w:t>
      </w:r>
      <w:r w:rsidR="00F505D0">
        <w:rPr>
          <w:sz w:val="22"/>
          <w:szCs w:val="22"/>
        </w:rPr>
        <w:t>Attendance</w:t>
      </w:r>
      <w:r w:rsidRPr="008D347E">
        <w:rPr>
          <w:sz w:val="22"/>
          <w:szCs w:val="22"/>
        </w:rPr>
        <w:t xml:space="preserve"> Within Four Pay Periods </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AE4D53">
            <w:pPr>
              <w:tabs>
                <w:tab w:val="left" w:pos="1872"/>
              </w:tabs>
              <w:ind w:left="360"/>
              <w:rPr>
                <w:sz w:val="22"/>
                <w:szCs w:val="22"/>
              </w:rPr>
            </w:pPr>
            <w:r w:rsidRPr="008D347E">
              <w:rPr>
                <w:sz w:val="22"/>
                <w:szCs w:val="22"/>
              </w:rPr>
              <w:t xml:space="preserve">Part A describes how to adjust </w:t>
            </w:r>
            <w:r w:rsidR="00F505D0">
              <w:rPr>
                <w:sz w:val="22"/>
                <w:szCs w:val="22"/>
              </w:rPr>
              <w:t>attendance</w:t>
            </w:r>
            <w:r w:rsidRPr="008D347E">
              <w:rPr>
                <w:sz w:val="22"/>
                <w:szCs w:val="22"/>
              </w:rPr>
              <w:t xml:space="preserve"> falling within the previous four pay periods.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 xml:space="preserve">Adjusting </w:t>
            </w:r>
            <w:r w:rsidR="00F505D0">
              <w:rPr>
                <w:b/>
                <w:color w:val="0000FF"/>
                <w:sz w:val="22"/>
                <w:szCs w:val="22"/>
              </w:rPr>
              <w:t>Attendance</w:t>
            </w:r>
            <w:r w:rsidRPr="008D347E">
              <w:rPr>
                <w:b/>
                <w:color w:val="0000FF"/>
                <w:sz w:val="22"/>
                <w:szCs w:val="22"/>
              </w:rPr>
              <w:t xml:space="preserve"> Within Four Pay Periods</w:t>
            </w: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tc>
        <w:tc>
          <w:tcPr>
            <w:tcW w:w="6480" w:type="dxa"/>
            <w:shd w:val="clear" w:color="auto" w:fill="auto"/>
          </w:tcPr>
          <w:p w:rsidR="00F36BB5" w:rsidRPr="008D347E" w:rsidRDefault="00F36BB5" w:rsidP="001E5D8E">
            <w:pPr>
              <w:numPr>
                <w:ilvl w:val="0"/>
                <w:numId w:val="16"/>
              </w:numPr>
              <w:rPr>
                <w:b/>
                <w:bCs/>
                <w:i/>
                <w:iCs/>
                <w:sz w:val="22"/>
                <w:szCs w:val="22"/>
              </w:rPr>
            </w:pPr>
            <w:r w:rsidRPr="008D347E">
              <w:rPr>
                <w:sz w:val="22"/>
                <w:szCs w:val="22"/>
              </w:rPr>
              <w:t>Employee: Navigate to</w:t>
            </w:r>
            <w:r w:rsidR="008D347E">
              <w:rPr>
                <w:sz w:val="22"/>
                <w:szCs w:val="22"/>
              </w:rPr>
              <w:t xml:space="preserve">: </w:t>
            </w:r>
            <w:r w:rsidR="008D347E" w:rsidRPr="008D347E">
              <w:rPr>
                <w:b/>
                <w:i/>
                <w:sz w:val="22"/>
                <w:szCs w:val="22"/>
              </w:rPr>
              <w:t>Main Menu</w:t>
            </w:r>
            <w:r w:rsidR="001E5D8E">
              <w:rPr>
                <w:b/>
                <w:i/>
                <w:sz w:val="22"/>
                <w:szCs w:val="22"/>
              </w:rPr>
              <w:t xml:space="preserve"> </w:t>
            </w:r>
            <w:r w:rsidR="008D347E" w:rsidRPr="008D347E">
              <w:rPr>
                <w:b/>
                <w:i/>
                <w:sz w:val="22"/>
                <w:szCs w:val="22"/>
              </w:rPr>
              <w:t>&gt; Core-CT HRMS</w:t>
            </w:r>
            <w:r w:rsidR="001E5D8E">
              <w:rPr>
                <w:b/>
                <w:i/>
                <w:sz w:val="22"/>
                <w:szCs w:val="22"/>
              </w:rPr>
              <w:t xml:space="preserve"> </w:t>
            </w:r>
            <w:r w:rsidR="008D347E" w:rsidRPr="008D347E">
              <w:rPr>
                <w:b/>
                <w:i/>
                <w:sz w:val="22"/>
                <w:szCs w:val="22"/>
              </w:rPr>
              <w:t>&gt;</w:t>
            </w:r>
            <w:r w:rsidRPr="008D347E">
              <w:rPr>
                <w:b/>
                <w:i/>
                <w:sz w:val="22"/>
                <w:szCs w:val="22"/>
              </w:rPr>
              <w:t xml:space="preserve"> </w:t>
            </w:r>
            <w:r w:rsidRPr="008D347E">
              <w:rPr>
                <w:b/>
                <w:bCs/>
                <w:i/>
                <w:iCs/>
                <w:sz w:val="22"/>
                <w:szCs w:val="22"/>
              </w:rPr>
              <w:t>Self Service</w:t>
            </w:r>
            <w:r w:rsidR="001E5D8E">
              <w:rPr>
                <w:b/>
                <w:bCs/>
                <w:i/>
                <w:iCs/>
                <w:sz w:val="22"/>
                <w:szCs w:val="22"/>
              </w:rPr>
              <w:t xml:space="preserve"> </w:t>
            </w:r>
            <w:r w:rsidR="008D347E" w:rsidRPr="008D347E">
              <w:rPr>
                <w:b/>
                <w:bCs/>
                <w:i/>
                <w:iCs/>
                <w:sz w:val="22"/>
                <w:szCs w:val="22"/>
              </w:rPr>
              <w:t xml:space="preserve">&gt; </w:t>
            </w:r>
            <w:r w:rsidR="006F0384">
              <w:rPr>
                <w:b/>
                <w:bCs/>
                <w:i/>
                <w:iCs/>
                <w:sz w:val="22"/>
                <w:szCs w:val="22"/>
              </w:rPr>
              <w:t>Time Reporting</w:t>
            </w:r>
            <w:r w:rsidR="001E5D8E">
              <w:rPr>
                <w:b/>
                <w:bCs/>
                <w:i/>
                <w:iCs/>
                <w:sz w:val="22"/>
                <w:szCs w:val="22"/>
              </w:rPr>
              <w:t xml:space="preserve"> </w:t>
            </w:r>
            <w:r w:rsidR="006F0384">
              <w:rPr>
                <w:b/>
                <w:bCs/>
                <w:i/>
                <w:iCs/>
                <w:sz w:val="22"/>
                <w:szCs w:val="22"/>
              </w:rPr>
              <w:t xml:space="preserve">&gt; </w:t>
            </w:r>
            <w:r w:rsidR="008D347E" w:rsidRPr="008D347E">
              <w:rPr>
                <w:b/>
                <w:bCs/>
                <w:i/>
                <w:iCs/>
                <w:sz w:val="22"/>
                <w:szCs w:val="22"/>
              </w:rPr>
              <w:t>Report Time</w:t>
            </w:r>
            <w:r w:rsidR="001E5D8E">
              <w:rPr>
                <w:b/>
                <w:bCs/>
                <w:i/>
                <w:iCs/>
                <w:sz w:val="22"/>
                <w:szCs w:val="22"/>
              </w:rPr>
              <w:t xml:space="preserve"> </w:t>
            </w:r>
            <w:r w:rsidRPr="008D347E">
              <w:rPr>
                <w:b/>
                <w:bCs/>
                <w:i/>
                <w:iCs/>
                <w:sz w:val="22"/>
                <w:szCs w:val="22"/>
              </w:rPr>
              <w:t>&gt; Timesheet</w:t>
            </w:r>
          </w:p>
          <w:p w:rsidR="00F36BB5" w:rsidRPr="008D347E" w:rsidRDefault="00F36BB5" w:rsidP="001E5D8E">
            <w:pPr>
              <w:numPr>
                <w:ilvl w:val="0"/>
                <w:numId w:val="16"/>
              </w:numPr>
              <w:rPr>
                <w:b/>
                <w:bCs/>
                <w:i/>
                <w:iCs/>
                <w:sz w:val="22"/>
                <w:szCs w:val="22"/>
              </w:rPr>
            </w:pPr>
            <w:r w:rsidRPr="008D347E">
              <w:rPr>
                <w:bCs/>
                <w:iCs/>
                <w:sz w:val="22"/>
                <w:szCs w:val="22"/>
              </w:rPr>
              <w:t>Approver or Payroll/HR users</w:t>
            </w:r>
            <w:r w:rsidRPr="008D347E">
              <w:rPr>
                <w:sz w:val="22"/>
                <w:szCs w:val="22"/>
              </w:rPr>
              <w:t>: Navigate to</w:t>
            </w:r>
            <w:r w:rsidR="008D347E">
              <w:rPr>
                <w:sz w:val="22"/>
                <w:szCs w:val="22"/>
              </w:rPr>
              <w:t xml:space="preserve">: </w:t>
            </w:r>
            <w:r w:rsidR="008D347E" w:rsidRPr="008D347E">
              <w:rPr>
                <w:b/>
                <w:i/>
                <w:sz w:val="22"/>
                <w:szCs w:val="22"/>
              </w:rPr>
              <w:t>Main Menu</w:t>
            </w:r>
            <w:r w:rsidR="001E5D8E">
              <w:rPr>
                <w:b/>
                <w:i/>
                <w:sz w:val="22"/>
                <w:szCs w:val="22"/>
              </w:rPr>
              <w:t xml:space="preserve"> </w:t>
            </w:r>
            <w:r w:rsidR="008D347E" w:rsidRPr="008D347E">
              <w:rPr>
                <w:b/>
                <w:i/>
                <w:sz w:val="22"/>
                <w:szCs w:val="22"/>
              </w:rPr>
              <w:t>&gt; Core-CT HRMS</w:t>
            </w:r>
            <w:r w:rsidR="001E5D8E">
              <w:rPr>
                <w:b/>
                <w:i/>
                <w:sz w:val="22"/>
                <w:szCs w:val="22"/>
              </w:rPr>
              <w:t xml:space="preserve"> </w:t>
            </w:r>
            <w:r w:rsidR="008D347E" w:rsidRPr="008D347E">
              <w:rPr>
                <w:b/>
                <w:i/>
                <w:sz w:val="22"/>
                <w:szCs w:val="22"/>
              </w:rPr>
              <w:t>&gt;</w:t>
            </w:r>
            <w:r w:rsidRPr="008D347E">
              <w:rPr>
                <w:b/>
                <w:i/>
                <w:sz w:val="22"/>
                <w:szCs w:val="22"/>
              </w:rPr>
              <w:t xml:space="preserve"> Manager </w:t>
            </w:r>
            <w:r w:rsidR="008D347E" w:rsidRPr="008D347E">
              <w:rPr>
                <w:b/>
                <w:bCs/>
                <w:i/>
                <w:iCs/>
                <w:sz w:val="22"/>
                <w:szCs w:val="22"/>
              </w:rPr>
              <w:t>Self Service</w:t>
            </w:r>
            <w:r w:rsidR="001E5D8E">
              <w:rPr>
                <w:b/>
                <w:bCs/>
                <w:i/>
                <w:iCs/>
                <w:sz w:val="22"/>
                <w:szCs w:val="22"/>
              </w:rPr>
              <w:t xml:space="preserve"> </w:t>
            </w:r>
            <w:r w:rsidR="008D347E" w:rsidRPr="008D347E">
              <w:rPr>
                <w:b/>
                <w:bCs/>
                <w:i/>
                <w:iCs/>
                <w:sz w:val="22"/>
                <w:szCs w:val="22"/>
              </w:rPr>
              <w:t>&gt; Time Management</w:t>
            </w:r>
            <w:r w:rsidR="001E5D8E">
              <w:rPr>
                <w:b/>
                <w:bCs/>
                <w:i/>
                <w:iCs/>
                <w:sz w:val="22"/>
                <w:szCs w:val="22"/>
              </w:rPr>
              <w:t xml:space="preserve"> </w:t>
            </w:r>
            <w:r w:rsidR="008D347E" w:rsidRPr="008D347E">
              <w:rPr>
                <w:b/>
                <w:bCs/>
                <w:i/>
                <w:iCs/>
                <w:sz w:val="22"/>
                <w:szCs w:val="22"/>
              </w:rPr>
              <w:t>&gt; Report Time</w:t>
            </w:r>
            <w:r w:rsidR="001E5D8E">
              <w:rPr>
                <w:b/>
                <w:bCs/>
                <w:i/>
                <w:iCs/>
                <w:sz w:val="22"/>
                <w:szCs w:val="22"/>
              </w:rPr>
              <w:t xml:space="preserve"> </w:t>
            </w:r>
            <w:r w:rsidRPr="008D347E">
              <w:rPr>
                <w:b/>
                <w:bCs/>
                <w:i/>
                <w:iCs/>
                <w:sz w:val="22"/>
                <w:szCs w:val="22"/>
              </w:rPr>
              <w:t>&gt; Timesheet</w:t>
            </w:r>
          </w:p>
          <w:p w:rsidR="006F0384" w:rsidRPr="006F0384" w:rsidRDefault="006F0384" w:rsidP="001E5D8E">
            <w:pPr>
              <w:numPr>
                <w:ilvl w:val="0"/>
                <w:numId w:val="16"/>
              </w:numPr>
              <w:rPr>
                <w:sz w:val="22"/>
                <w:szCs w:val="22"/>
              </w:rPr>
            </w:pPr>
            <w:r>
              <w:rPr>
                <w:sz w:val="22"/>
                <w:szCs w:val="22"/>
              </w:rPr>
              <w:t xml:space="preserve">Enter the </w:t>
            </w:r>
            <w:r w:rsidR="001E5D8E">
              <w:rPr>
                <w:sz w:val="22"/>
                <w:szCs w:val="22"/>
              </w:rPr>
              <w:t>employee ID</w:t>
            </w:r>
            <w:r>
              <w:rPr>
                <w:sz w:val="22"/>
                <w:szCs w:val="22"/>
              </w:rPr>
              <w:t xml:space="preserve"> and then click “Get Employees”</w:t>
            </w:r>
          </w:p>
          <w:p w:rsidR="00F36BB5" w:rsidRPr="001E5D8E" w:rsidRDefault="001E5D8E" w:rsidP="001E5D8E">
            <w:pPr>
              <w:numPr>
                <w:ilvl w:val="0"/>
                <w:numId w:val="16"/>
              </w:numPr>
              <w:rPr>
                <w:sz w:val="22"/>
                <w:szCs w:val="22"/>
              </w:rPr>
            </w:pPr>
            <w:r w:rsidRPr="008D347E">
              <w:rPr>
                <w:sz w:val="22"/>
                <w:szCs w:val="22"/>
              </w:rPr>
              <w:t xml:space="preserve">If needed, change the date to the appropriate pay period and click the Refresh </w:t>
            </w:r>
            <w:r>
              <w:rPr>
                <w:sz w:val="22"/>
                <w:szCs w:val="22"/>
              </w:rPr>
              <w:t>button or click the Previous Period/Next Period links until the correct pay period displays</w:t>
            </w:r>
          </w:p>
          <w:p w:rsidR="00F36BB5" w:rsidRPr="008D347E" w:rsidRDefault="00F36BB5" w:rsidP="001E5D8E">
            <w:pPr>
              <w:numPr>
                <w:ilvl w:val="0"/>
                <w:numId w:val="16"/>
              </w:numPr>
              <w:rPr>
                <w:sz w:val="22"/>
                <w:szCs w:val="22"/>
              </w:rPr>
            </w:pPr>
            <w:r w:rsidRPr="008D347E">
              <w:rPr>
                <w:sz w:val="22"/>
                <w:szCs w:val="22"/>
              </w:rPr>
              <w:t xml:space="preserve">Update </w:t>
            </w:r>
            <w:r w:rsidR="001E5D8E">
              <w:rPr>
                <w:sz w:val="22"/>
                <w:szCs w:val="22"/>
              </w:rPr>
              <w:t>attendance</w:t>
            </w:r>
            <w:r w:rsidRPr="008D347E">
              <w:rPr>
                <w:sz w:val="22"/>
                <w:szCs w:val="22"/>
              </w:rPr>
              <w:t xml:space="preserve"> needing adjustment or add additional </w:t>
            </w:r>
            <w:r w:rsidR="001E5D8E">
              <w:rPr>
                <w:sz w:val="22"/>
                <w:szCs w:val="22"/>
              </w:rPr>
              <w:t>attendance</w:t>
            </w:r>
          </w:p>
          <w:p w:rsidR="006F0384" w:rsidRPr="008D347E" w:rsidRDefault="006F0384" w:rsidP="001E5D8E">
            <w:pPr>
              <w:numPr>
                <w:ilvl w:val="0"/>
                <w:numId w:val="16"/>
              </w:numPr>
              <w:rPr>
                <w:sz w:val="22"/>
                <w:szCs w:val="22"/>
              </w:rPr>
            </w:pPr>
            <w:r>
              <w:rPr>
                <w:sz w:val="22"/>
                <w:szCs w:val="22"/>
              </w:rPr>
              <w:t xml:space="preserve">Scroll </w:t>
            </w:r>
            <w:r w:rsidR="00925726">
              <w:rPr>
                <w:sz w:val="22"/>
                <w:szCs w:val="22"/>
              </w:rPr>
              <w:t>to the right</w:t>
            </w:r>
            <w:r>
              <w:rPr>
                <w:sz w:val="22"/>
                <w:szCs w:val="22"/>
              </w:rPr>
              <w:t xml:space="preserve"> to</w:t>
            </w:r>
            <w:r w:rsidRPr="008D347E">
              <w:rPr>
                <w:sz w:val="22"/>
                <w:szCs w:val="22"/>
              </w:rPr>
              <w:t xml:space="preserve"> enter additional information</w:t>
            </w:r>
            <w:r>
              <w:rPr>
                <w:sz w:val="22"/>
                <w:szCs w:val="22"/>
              </w:rPr>
              <w:t xml:space="preserve"> regarding overrides,</w:t>
            </w:r>
            <w:r w:rsidRPr="008D347E">
              <w:rPr>
                <w:sz w:val="22"/>
                <w:szCs w:val="22"/>
              </w:rPr>
              <w:t xml:space="preserve"> such as: Work</w:t>
            </w:r>
            <w:r>
              <w:rPr>
                <w:sz w:val="22"/>
                <w:szCs w:val="22"/>
              </w:rPr>
              <w:t>ers’ Comp Claim Number and the Combination</w:t>
            </w:r>
            <w:r w:rsidRPr="008D347E">
              <w:rPr>
                <w:sz w:val="22"/>
                <w:szCs w:val="22"/>
              </w:rPr>
              <w:t xml:space="preserve"> Code</w:t>
            </w:r>
          </w:p>
          <w:p w:rsidR="00F36BB5" w:rsidRPr="008D347E" w:rsidRDefault="00F36BB5" w:rsidP="001E5D8E">
            <w:pPr>
              <w:numPr>
                <w:ilvl w:val="0"/>
                <w:numId w:val="16"/>
              </w:numPr>
              <w:rPr>
                <w:sz w:val="22"/>
                <w:szCs w:val="22"/>
              </w:rPr>
            </w:pPr>
            <w:r w:rsidRPr="008D347E">
              <w:rPr>
                <w:sz w:val="22"/>
                <w:szCs w:val="22"/>
              </w:rPr>
              <w:t xml:space="preserve">Click Add a New Row (+) </w:t>
            </w:r>
            <w:r w:rsidR="004D227F">
              <w:rPr>
                <w:sz w:val="22"/>
                <w:szCs w:val="22"/>
              </w:rPr>
              <w:t>button</w:t>
            </w:r>
            <w:r w:rsidRPr="008D347E">
              <w:rPr>
                <w:sz w:val="22"/>
                <w:szCs w:val="22"/>
              </w:rPr>
              <w:t xml:space="preserve"> to add a row for additional </w:t>
            </w:r>
            <w:r w:rsidR="001E5D8E">
              <w:rPr>
                <w:sz w:val="22"/>
                <w:szCs w:val="22"/>
              </w:rPr>
              <w:t>attendance</w:t>
            </w:r>
          </w:p>
          <w:p w:rsidR="00F36BB5" w:rsidRPr="008D347E" w:rsidRDefault="00F36BB5" w:rsidP="001E5D8E">
            <w:pPr>
              <w:numPr>
                <w:ilvl w:val="0"/>
                <w:numId w:val="16"/>
              </w:numPr>
              <w:rPr>
                <w:sz w:val="22"/>
                <w:szCs w:val="22"/>
              </w:rPr>
            </w:pPr>
            <w:r w:rsidRPr="008D347E">
              <w:rPr>
                <w:sz w:val="22"/>
                <w:szCs w:val="22"/>
              </w:rPr>
              <w:t xml:space="preserve">When all </w:t>
            </w:r>
            <w:r w:rsidR="001E5D8E">
              <w:rPr>
                <w:sz w:val="22"/>
                <w:szCs w:val="22"/>
              </w:rPr>
              <w:t>attendance</w:t>
            </w:r>
            <w:r w:rsidRPr="008D347E">
              <w:rPr>
                <w:sz w:val="22"/>
                <w:szCs w:val="22"/>
              </w:rPr>
              <w:t xml:space="preserve"> is entered and/or adjusted click the Submit </w:t>
            </w:r>
            <w:r w:rsidR="004D227F">
              <w:rPr>
                <w:sz w:val="22"/>
                <w:szCs w:val="22"/>
              </w:rPr>
              <w:t>button</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0000FF"/>
                <w:sz w:val="22"/>
                <w:szCs w:val="22"/>
              </w:rPr>
              <w:t>Note:</w:t>
            </w:r>
            <w:r w:rsidRPr="008D347E">
              <w:rPr>
                <w:sz w:val="22"/>
                <w:szCs w:val="22"/>
              </w:rPr>
              <w:t xml:space="preserve">  Adjusted </w:t>
            </w:r>
            <w:r w:rsidR="001E5D8E">
              <w:rPr>
                <w:sz w:val="22"/>
                <w:szCs w:val="22"/>
              </w:rPr>
              <w:t>attendance</w:t>
            </w:r>
            <w:r w:rsidRPr="008D347E">
              <w:rPr>
                <w:sz w:val="22"/>
                <w:szCs w:val="22"/>
              </w:rPr>
              <w:t xml:space="preserve"> must run overnight through Time Administration for validation and must then be Approved.</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After adjustments have run through Time Administration, follow the steps listed above in the Viewing Time and Approving Time section</w:t>
            </w:r>
            <w:r w:rsidR="001E5D8E">
              <w:rPr>
                <w:sz w:val="22"/>
                <w:szCs w:val="22"/>
              </w:rPr>
              <w:t>s</w:t>
            </w:r>
            <w:r w:rsidRPr="008D347E">
              <w:rPr>
                <w:sz w:val="22"/>
                <w:szCs w:val="22"/>
              </w:rPr>
              <w:t>.</w:t>
            </w:r>
          </w:p>
          <w:p w:rsidR="00F36BB5" w:rsidRPr="008D347E" w:rsidRDefault="00F36BB5" w:rsidP="00F36BB5">
            <w:pPr>
              <w:rPr>
                <w:sz w:val="22"/>
                <w:szCs w:val="22"/>
              </w:rPr>
            </w:pPr>
          </w:p>
          <w:p w:rsidR="001D697E" w:rsidRPr="008D347E" w:rsidRDefault="00F36BB5" w:rsidP="001D697E">
            <w:pPr>
              <w:rPr>
                <w:sz w:val="22"/>
                <w:szCs w:val="22"/>
              </w:rPr>
            </w:pPr>
            <w:r w:rsidRPr="008D347E">
              <w:rPr>
                <w:b/>
                <w:color w:val="FF0000"/>
                <w:sz w:val="22"/>
                <w:szCs w:val="22"/>
              </w:rPr>
              <w:t>Important:</w:t>
            </w:r>
            <w:r w:rsidRPr="008D347E">
              <w:rPr>
                <w:sz w:val="22"/>
                <w:szCs w:val="22"/>
              </w:rPr>
              <w:t xml:space="preserve">  Changes </w:t>
            </w:r>
            <w:r w:rsidR="001E5D8E">
              <w:rPr>
                <w:sz w:val="22"/>
                <w:szCs w:val="22"/>
              </w:rPr>
              <w:t xml:space="preserve">cannot be </w:t>
            </w:r>
            <w:r w:rsidRPr="008D347E">
              <w:rPr>
                <w:sz w:val="22"/>
                <w:szCs w:val="22"/>
              </w:rPr>
              <w:t xml:space="preserve">made on the Timesheet to Projects Combo Codes. </w:t>
            </w:r>
            <w:r w:rsidR="001E5D8E">
              <w:rPr>
                <w:sz w:val="22"/>
                <w:szCs w:val="22"/>
              </w:rPr>
              <w:t xml:space="preserve">Adjustments to funding information in a prior pay period must be done via Spreadsheet Journal Entries through the Financials module. </w:t>
            </w:r>
            <w:r w:rsidR="002F33C6" w:rsidRPr="008D347E">
              <w:rPr>
                <w:sz w:val="22"/>
                <w:szCs w:val="22"/>
              </w:rPr>
              <w:t>The Combo Code changes can be recorded in Adjust Paid Time for attendance purposes.</w:t>
            </w:r>
          </w:p>
          <w:p w:rsidR="002F33C6" w:rsidRPr="008D347E" w:rsidRDefault="002F33C6" w:rsidP="001D697E">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t>TL</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tc>
      </w:tr>
    </w:tbl>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 xml:space="preserve">Part B– Adjusting </w:t>
      </w:r>
      <w:r w:rsidR="00F505D0">
        <w:rPr>
          <w:sz w:val="22"/>
          <w:szCs w:val="22"/>
        </w:rPr>
        <w:t>Attendance</w:t>
      </w:r>
      <w:r w:rsidRPr="008D347E">
        <w:rPr>
          <w:sz w:val="22"/>
          <w:szCs w:val="22"/>
        </w:rPr>
        <w:t xml:space="preserve"> Beyond Four Pay Periods </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AE4D53">
            <w:pPr>
              <w:tabs>
                <w:tab w:val="left" w:pos="1872"/>
              </w:tabs>
              <w:ind w:left="360"/>
              <w:rPr>
                <w:sz w:val="22"/>
                <w:szCs w:val="22"/>
              </w:rPr>
            </w:pPr>
            <w:r w:rsidRPr="008D347E">
              <w:rPr>
                <w:sz w:val="22"/>
                <w:szCs w:val="22"/>
              </w:rPr>
              <w:t xml:space="preserve">Part B describes how to adjust </w:t>
            </w:r>
            <w:r w:rsidR="00F505D0">
              <w:rPr>
                <w:sz w:val="22"/>
                <w:szCs w:val="22"/>
              </w:rPr>
              <w:t>attendance</w:t>
            </w:r>
            <w:r w:rsidRPr="008D347E">
              <w:rPr>
                <w:sz w:val="22"/>
                <w:szCs w:val="22"/>
              </w:rPr>
              <w:t xml:space="preserve"> older than the previous four pay periods.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 xml:space="preserve">Adjusting </w:t>
            </w:r>
            <w:r w:rsidR="00F505D0">
              <w:rPr>
                <w:b/>
                <w:color w:val="0000FF"/>
                <w:sz w:val="22"/>
                <w:szCs w:val="22"/>
              </w:rPr>
              <w:t>Attendance</w:t>
            </w:r>
            <w:r w:rsidRPr="008D347E">
              <w:rPr>
                <w:b/>
                <w:color w:val="0000FF"/>
                <w:sz w:val="22"/>
                <w:szCs w:val="22"/>
              </w:rPr>
              <w:t xml:space="preserve"> Beyond Four </w:t>
            </w:r>
            <w:r w:rsidRPr="008D347E">
              <w:rPr>
                <w:b/>
                <w:color w:val="0000FF"/>
                <w:sz w:val="22"/>
                <w:szCs w:val="22"/>
              </w:rPr>
              <w:lastRenderedPageBreak/>
              <w:t>Pay Periods</w:t>
            </w: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tc>
        <w:tc>
          <w:tcPr>
            <w:tcW w:w="6480" w:type="dxa"/>
            <w:shd w:val="clear" w:color="auto" w:fill="auto"/>
          </w:tcPr>
          <w:p w:rsidR="00F36BB5" w:rsidRPr="008D347E" w:rsidRDefault="001E5D8E" w:rsidP="008D347E">
            <w:pPr>
              <w:numPr>
                <w:ilvl w:val="0"/>
                <w:numId w:val="19"/>
              </w:numPr>
              <w:rPr>
                <w:bCs/>
                <w:iCs/>
                <w:sz w:val="22"/>
                <w:szCs w:val="22"/>
              </w:rPr>
            </w:pPr>
            <w:r>
              <w:rPr>
                <w:sz w:val="22"/>
                <w:szCs w:val="22"/>
              </w:rPr>
              <w:lastRenderedPageBreak/>
              <w:t xml:space="preserve">Payroll/HR users: </w:t>
            </w:r>
            <w:r w:rsidR="00F36BB5" w:rsidRPr="008D347E">
              <w:rPr>
                <w:sz w:val="22"/>
                <w:szCs w:val="22"/>
              </w:rPr>
              <w:t>Navigate to</w:t>
            </w:r>
            <w:r w:rsidR="008D347E">
              <w:rPr>
                <w:sz w:val="22"/>
                <w:szCs w:val="22"/>
              </w:rPr>
              <w:t xml:space="preserve">: </w:t>
            </w:r>
            <w:r w:rsidR="008D347E" w:rsidRPr="008D347E">
              <w:rPr>
                <w:b/>
                <w:i/>
                <w:sz w:val="22"/>
                <w:szCs w:val="22"/>
              </w:rPr>
              <w:t>Main Menu</w:t>
            </w:r>
            <w:r>
              <w:rPr>
                <w:b/>
                <w:i/>
                <w:sz w:val="22"/>
                <w:szCs w:val="22"/>
              </w:rPr>
              <w:t xml:space="preserve"> </w:t>
            </w:r>
            <w:r w:rsidR="008D347E" w:rsidRPr="008D347E">
              <w:rPr>
                <w:b/>
                <w:i/>
                <w:sz w:val="22"/>
                <w:szCs w:val="22"/>
              </w:rPr>
              <w:t>&gt; Core-CT HRMS</w:t>
            </w:r>
            <w:r>
              <w:rPr>
                <w:b/>
                <w:i/>
                <w:sz w:val="22"/>
                <w:szCs w:val="22"/>
              </w:rPr>
              <w:t xml:space="preserve"> </w:t>
            </w:r>
            <w:r w:rsidR="008D347E" w:rsidRPr="008D347E">
              <w:rPr>
                <w:b/>
                <w:i/>
                <w:sz w:val="22"/>
                <w:szCs w:val="22"/>
              </w:rPr>
              <w:t>&gt;</w:t>
            </w:r>
            <w:r w:rsidR="00F36BB5" w:rsidRPr="008D347E">
              <w:rPr>
                <w:b/>
                <w:i/>
                <w:sz w:val="22"/>
                <w:szCs w:val="22"/>
              </w:rPr>
              <w:t xml:space="preserve"> Time and Labor</w:t>
            </w:r>
            <w:r>
              <w:rPr>
                <w:b/>
                <w:i/>
                <w:sz w:val="22"/>
                <w:szCs w:val="22"/>
              </w:rPr>
              <w:t xml:space="preserve"> </w:t>
            </w:r>
            <w:r w:rsidR="008D347E" w:rsidRPr="008D347E">
              <w:rPr>
                <w:b/>
                <w:bCs/>
                <w:i/>
                <w:iCs/>
                <w:sz w:val="22"/>
                <w:szCs w:val="22"/>
              </w:rPr>
              <w:t>&gt; Report Time</w:t>
            </w:r>
            <w:r>
              <w:rPr>
                <w:b/>
                <w:bCs/>
                <w:i/>
                <w:iCs/>
                <w:sz w:val="22"/>
                <w:szCs w:val="22"/>
              </w:rPr>
              <w:t xml:space="preserve"> </w:t>
            </w:r>
            <w:r w:rsidR="00F36BB5" w:rsidRPr="008D347E">
              <w:rPr>
                <w:b/>
                <w:bCs/>
                <w:i/>
                <w:iCs/>
                <w:sz w:val="22"/>
                <w:szCs w:val="22"/>
              </w:rPr>
              <w:t>&gt; Adjust Paid Time</w:t>
            </w:r>
          </w:p>
          <w:p w:rsidR="00F36BB5" w:rsidRPr="008D347E" w:rsidRDefault="00F36BB5" w:rsidP="008D347E">
            <w:pPr>
              <w:numPr>
                <w:ilvl w:val="0"/>
                <w:numId w:val="19"/>
              </w:numPr>
              <w:rPr>
                <w:sz w:val="22"/>
                <w:szCs w:val="22"/>
              </w:rPr>
            </w:pPr>
            <w:r w:rsidRPr="008D347E">
              <w:rPr>
                <w:sz w:val="22"/>
                <w:szCs w:val="22"/>
              </w:rPr>
              <w:t>Enter Employee ID</w:t>
            </w:r>
            <w:r w:rsidR="00FB273D">
              <w:rPr>
                <w:sz w:val="22"/>
                <w:szCs w:val="22"/>
              </w:rPr>
              <w:t xml:space="preserve"> </w:t>
            </w:r>
            <w:r w:rsidR="00F505D0">
              <w:rPr>
                <w:sz w:val="22"/>
                <w:szCs w:val="22"/>
              </w:rPr>
              <w:t>and click Search</w:t>
            </w:r>
          </w:p>
          <w:p w:rsidR="00F36BB5" w:rsidRPr="008D347E" w:rsidRDefault="00F36BB5" w:rsidP="008D347E">
            <w:pPr>
              <w:numPr>
                <w:ilvl w:val="0"/>
                <w:numId w:val="19"/>
              </w:numPr>
              <w:rPr>
                <w:sz w:val="22"/>
                <w:szCs w:val="22"/>
              </w:rPr>
            </w:pPr>
            <w:r w:rsidRPr="008D347E">
              <w:rPr>
                <w:sz w:val="22"/>
                <w:szCs w:val="22"/>
              </w:rPr>
              <w:lastRenderedPageBreak/>
              <w:t>Click the link for the pay period to be adjusted</w:t>
            </w:r>
          </w:p>
          <w:p w:rsidR="00F36BB5" w:rsidRPr="008D347E" w:rsidRDefault="00F36BB5" w:rsidP="008D347E">
            <w:pPr>
              <w:numPr>
                <w:ilvl w:val="0"/>
                <w:numId w:val="19"/>
              </w:numPr>
              <w:rPr>
                <w:sz w:val="22"/>
                <w:szCs w:val="22"/>
              </w:rPr>
            </w:pPr>
            <w:r w:rsidRPr="008D347E">
              <w:rPr>
                <w:sz w:val="22"/>
                <w:szCs w:val="22"/>
              </w:rPr>
              <w:t xml:space="preserve">Change the information for </w:t>
            </w:r>
            <w:r w:rsidR="00F505D0">
              <w:rPr>
                <w:sz w:val="22"/>
                <w:szCs w:val="22"/>
              </w:rPr>
              <w:t>attendance</w:t>
            </w:r>
            <w:r w:rsidRPr="008D347E">
              <w:rPr>
                <w:sz w:val="22"/>
                <w:szCs w:val="22"/>
              </w:rPr>
              <w:t xml:space="preserve"> to be adjusted</w:t>
            </w:r>
          </w:p>
          <w:p w:rsidR="00F36BB5" w:rsidRPr="008D347E" w:rsidRDefault="00F36BB5" w:rsidP="008D347E">
            <w:pPr>
              <w:numPr>
                <w:ilvl w:val="0"/>
                <w:numId w:val="19"/>
              </w:numPr>
              <w:rPr>
                <w:sz w:val="22"/>
                <w:szCs w:val="22"/>
              </w:rPr>
            </w:pPr>
            <w:r w:rsidRPr="008D347E">
              <w:rPr>
                <w:sz w:val="22"/>
                <w:szCs w:val="22"/>
              </w:rPr>
              <w:t xml:space="preserve">Click Add a New Row (+) </w:t>
            </w:r>
            <w:r w:rsidR="004D227F">
              <w:rPr>
                <w:sz w:val="22"/>
                <w:szCs w:val="22"/>
              </w:rPr>
              <w:t>button</w:t>
            </w:r>
            <w:r w:rsidRPr="008D347E">
              <w:rPr>
                <w:sz w:val="22"/>
                <w:szCs w:val="22"/>
              </w:rPr>
              <w:t xml:space="preserve"> to add a row for additional </w:t>
            </w:r>
            <w:r w:rsidR="00F505D0">
              <w:rPr>
                <w:sz w:val="22"/>
                <w:szCs w:val="22"/>
              </w:rPr>
              <w:t>attendance</w:t>
            </w:r>
          </w:p>
          <w:p w:rsidR="00F36BB5" w:rsidRPr="008D347E" w:rsidRDefault="00F36BB5" w:rsidP="008D347E">
            <w:pPr>
              <w:numPr>
                <w:ilvl w:val="0"/>
                <w:numId w:val="19"/>
              </w:numPr>
              <w:rPr>
                <w:sz w:val="22"/>
                <w:szCs w:val="22"/>
              </w:rPr>
            </w:pPr>
            <w:r w:rsidRPr="008D347E">
              <w:rPr>
                <w:sz w:val="22"/>
                <w:szCs w:val="22"/>
              </w:rPr>
              <w:t xml:space="preserve">Click Delete a Row (-) </w:t>
            </w:r>
            <w:r w:rsidR="004D227F">
              <w:rPr>
                <w:sz w:val="22"/>
                <w:szCs w:val="22"/>
              </w:rPr>
              <w:t>button</w:t>
            </w:r>
            <w:r w:rsidRPr="008D347E">
              <w:rPr>
                <w:sz w:val="22"/>
                <w:szCs w:val="22"/>
              </w:rPr>
              <w:t xml:space="preserve"> to delete an entire row of </w:t>
            </w:r>
            <w:r w:rsidR="00F505D0">
              <w:rPr>
                <w:sz w:val="22"/>
                <w:szCs w:val="22"/>
              </w:rPr>
              <w:t>attendance</w:t>
            </w:r>
          </w:p>
          <w:p w:rsidR="00F36BB5" w:rsidRPr="008D347E" w:rsidRDefault="00F36BB5" w:rsidP="008D347E">
            <w:pPr>
              <w:numPr>
                <w:ilvl w:val="0"/>
                <w:numId w:val="19"/>
              </w:numPr>
              <w:rPr>
                <w:sz w:val="22"/>
                <w:szCs w:val="22"/>
              </w:rPr>
            </w:pPr>
            <w:r w:rsidRPr="008D347E">
              <w:rPr>
                <w:sz w:val="22"/>
                <w:szCs w:val="22"/>
              </w:rPr>
              <w:t xml:space="preserve">To adjust other field information such as Workers’ Comp Claim Number or </w:t>
            </w:r>
            <w:r w:rsidR="009F0CE5">
              <w:rPr>
                <w:sz w:val="22"/>
                <w:szCs w:val="22"/>
              </w:rPr>
              <w:t>the Time Reporting</w:t>
            </w:r>
            <w:r w:rsidRPr="008D347E">
              <w:rPr>
                <w:sz w:val="22"/>
                <w:szCs w:val="22"/>
              </w:rPr>
              <w:t xml:space="preserve"> Codes click on the appropriate tab</w:t>
            </w:r>
          </w:p>
          <w:p w:rsidR="00F36BB5" w:rsidRPr="008D347E" w:rsidRDefault="00F36BB5" w:rsidP="008D347E">
            <w:pPr>
              <w:numPr>
                <w:ilvl w:val="0"/>
                <w:numId w:val="19"/>
              </w:numPr>
              <w:rPr>
                <w:sz w:val="22"/>
                <w:szCs w:val="22"/>
              </w:rPr>
            </w:pPr>
            <w:r w:rsidRPr="008D347E">
              <w:rPr>
                <w:sz w:val="22"/>
                <w:szCs w:val="22"/>
              </w:rPr>
              <w:t xml:space="preserve">When all </w:t>
            </w:r>
            <w:r w:rsidR="00F505D0">
              <w:rPr>
                <w:sz w:val="22"/>
                <w:szCs w:val="22"/>
              </w:rPr>
              <w:t>attendance</w:t>
            </w:r>
            <w:r w:rsidRPr="008D347E">
              <w:rPr>
                <w:sz w:val="22"/>
                <w:szCs w:val="22"/>
              </w:rPr>
              <w:t xml:space="preserve"> is entered and/or adjusted click the </w:t>
            </w:r>
            <w:r w:rsidR="009F0CE5">
              <w:rPr>
                <w:sz w:val="22"/>
                <w:szCs w:val="22"/>
              </w:rPr>
              <w:t xml:space="preserve">Save </w:t>
            </w:r>
            <w:r w:rsidR="004D227F">
              <w:rPr>
                <w:sz w:val="22"/>
                <w:szCs w:val="22"/>
              </w:rPr>
              <w:t>button</w:t>
            </w:r>
          </w:p>
          <w:p w:rsidR="00F36BB5" w:rsidRPr="008D347E" w:rsidRDefault="00F36BB5" w:rsidP="00F36BB5">
            <w:pPr>
              <w:rPr>
                <w:sz w:val="22"/>
                <w:szCs w:val="22"/>
              </w:rPr>
            </w:pPr>
          </w:p>
          <w:p w:rsidR="00F36BB5" w:rsidRPr="008D347E" w:rsidRDefault="00F36BB5" w:rsidP="00F36BB5">
            <w:pPr>
              <w:rPr>
                <w:sz w:val="22"/>
                <w:szCs w:val="22"/>
              </w:rPr>
            </w:pPr>
            <w:r w:rsidRPr="008D347E">
              <w:rPr>
                <w:b/>
                <w:bCs/>
                <w:color w:val="0000FF"/>
                <w:sz w:val="22"/>
                <w:szCs w:val="22"/>
              </w:rPr>
              <w:t>Note:</w:t>
            </w:r>
            <w:r w:rsidRPr="008D347E">
              <w:rPr>
                <w:sz w:val="22"/>
                <w:szCs w:val="22"/>
              </w:rPr>
              <w:t xml:space="preserve">  Adjustments made on this page will not be sent to Payroll for processing. If an adjustment in pay is required an entry must be made in Payroll on the Additional Pay page. Follow the steps listed in the section below to make that entry.</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A </w:t>
            </w:r>
            <w:r w:rsidR="00F505D0">
              <w:rPr>
                <w:sz w:val="22"/>
                <w:szCs w:val="22"/>
              </w:rPr>
              <w:t xml:space="preserve">change to the Projects Combo Code will require a </w:t>
            </w:r>
            <w:r w:rsidRPr="008D347E">
              <w:rPr>
                <w:sz w:val="22"/>
                <w:szCs w:val="22"/>
              </w:rPr>
              <w:t xml:space="preserve">corresponding Spreadsheet Journal entry </w:t>
            </w:r>
            <w:r w:rsidR="00F505D0">
              <w:rPr>
                <w:sz w:val="22"/>
                <w:szCs w:val="22"/>
              </w:rPr>
              <w:t>to</w:t>
            </w:r>
            <w:r w:rsidRPr="008D347E">
              <w:rPr>
                <w:sz w:val="22"/>
                <w:szCs w:val="22"/>
              </w:rPr>
              <w:t xml:space="preserve"> be processed in Financials in order for the adjustment to be recorded in the Genera</w:t>
            </w:r>
            <w:r w:rsidR="00F505D0">
              <w:rPr>
                <w:sz w:val="22"/>
                <w:szCs w:val="22"/>
              </w:rPr>
              <w:t>l Ledger and/or Project Costing module.</w:t>
            </w:r>
          </w:p>
          <w:p w:rsidR="00F36BB5" w:rsidRPr="008D347E" w:rsidRDefault="00F36BB5" w:rsidP="00F36BB5">
            <w:pPr>
              <w:rPr>
                <w:sz w:val="22"/>
                <w:szCs w:val="22"/>
              </w:rPr>
            </w:pPr>
          </w:p>
        </w:tc>
        <w:tc>
          <w:tcPr>
            <w:tcW w:w="1260" w:type="dxa"/>
            <w:shd w:val="clear" w:color="auto" w:fill="auto"/>
          </w:tcPr>
          <w:p w:rsidR="00F36BB5" w:rsidRPr="008D347E" w:rsidRDefault="00F36BB5" w:rsidP="00F36BB5">
            <w:pPr>
              <w:rPr>
                <w:sz w:val="22"/>
                <w:szCs w:val="22"/>
              </w:rPr>
            </w:pPr>
            <w:r w:rsidRPr="008D347E">
              <w:rPr>
                <w:sz w:val="22"/>
                <w:szCs w:val="22"/>
              </w:rPr>
              <w:lastRenderedPageBreak/>
              <w:t>TL</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tc>
      </w:tr>
    </w:tbl>
    <w:p w:rsidR="00F36BB5" w:rsidRPr="008D347E" w:rsidRDefault="00F36BB5" w:rsidP="00F36BB5">
      <w:pPr>
        <w:rPr>
          <w:sz w:val="22"/>
          <w:szCs w:val="22"/>
        </w:rPr>
      </w:pPr>
    </w:p>
    <w:p w:rsidR="00F36BB5" w:rsidRPr="008D347E" w:rsidRDefault="00F36BB5" w:rsidP="00F36BB5">
      <w:pPr>
        <w:rPr>
          <w:b/>
          <w:bCs/>
          <w:color w:val="339966"/>
          <w:sz w:val="22"/>
          <w:szCs w:val="22"/>
        </w:rPr>
      </w:pPr>
      <w:r w:rsidRPr="008D347E">
        <w:rPr>
          <w:b/>
          <w:bCs/>
          <w:color w:val="339966"/>
          <w:sz w:val="22"/>
          <w:szCs w:val="22"/>
        </w:rPr>
        <w:t>Payroll</w:t>
      </w:r>
    </w:p>
    <w:p w:rsidR="00F36BB5" w:rsidRPr="008D347E" w:rsidRDefault="00F36BB5" w:rsidP="00F36BB5">
      <w:pPr>
        <w:rPr>
          <w:b/>
          <w:bCs/>
          <w:sz w:val="22"/>
          <w:szCs w:val="22"/>
          <w:u w:val="single"/>
        </w:rPr>
      </w:pPr>
      <w:r w:rsidRPr="008D347E">
        <w:rPr>
          <w:b/>
          <w:bCs/>
          <w:sz w:val="22"/>
          <w:szCs w:val="22"/>
          <w:u w:val="single"/>
        </w:rPr>
        <w:t>Additional Pay Entries</w:t>
      </w:r>
    </w:p>
    <w:p w:rsidR="00F36BB5" w:rsidRPr="008D347E" w:rsidRDefault="00F36BB5" w:rsidP="00F36BB5">
      <w:pPr>
        <w:rPr>
          <w:sz w:val="22"/>
          <w:szCs w:val="22"/>
        </w:rPr>
      </w:pPr>
    </w:p>
    <w:p w:rsidR="00F36BB5" w:rsidRPr="008D347E" w:rsidRDefault="00F36BB5" w:rsidP="00F36BB5">
      <w:pPr>
        <w:rPr>
          <w:bCs/>
          <w:sz w:val="22"/>
          <w:szCs w:val="22"/>
        </w:rPr>
      </w:pPr>
      <w:r w:rsidRPr="008D347E">
        <w:rPr>
          <w:b/>
          <w:bCs/>
          <w:color w:val="0000FF"/>
          <w:sz w:val="22"/>
          <w:szCs w:val="22"/>
        </w:rPr>
        <w:t>Note:</w:t>
      </w:r>
      <w:r w:rsidRPr="008D347E">
        <w:rPr>
          <w:b/>
          <w:bCs/>
          <w:color w:val="FF0000"/>
          <w:sz w:val="22"/>
          <w:szCs w:val="22"/>
        </w:rPr>
        <w:t xml:space="preserve"> </w:t>
      </w:r>
      <w:r w:rsidRPr="008D347E">
        <w:rPr>
          <w:bCs/>
          <w:sz w:val="22"/>
          <w:szCs w:val="22"/>
        </w:rPr>
        <w:t xml:space="preserve">A custom program has been created to process Project Costing information from Payroll entries. This includes Fringe Benefits, Employer Paid Deductions and Employer Paid Taxes. The process will allocate costs based on (1) the employee’s default Position funding, (2) overrides </w:t>
      </w:r>
      <w:r w:rsidR="00F505D0">
        <w:rPr>
          <w:bCs/>
          <w:sz w:val="22"/>
          <w:szCs w:val="22"/>
        </w:rPr>
        <w:t xml:space="preserve">to funding </w:t>
      </w:r>
      <w:r w:rsidRPr="008D347E">
        <w:rPr>
          <w:bCs/>
          <w:sz w:val="22"/>
          <w:szCs w:val="22"/>
        </w:rPr>
        <w:t>entered on the Timesheet, or (3) funding identified in Additional Pay.</w:t>
      </w:r>
    </w:p>
    <w:p w:rsidR="00F36BB5" w:rsidRPr="008D347E" w:rsidRDefault="00F36BB5" w:rsidP="00F36BB5">
      <w:pPr>
        <w:rPr>
          <w:sz w:val="22"/>
          <w:szCs w:val="22"/>
        </w:rPr>
      </w:pPr>
    </w:p>
    <w:p w:rsidR="00F36BB5" w:rsidRPr="008D347E" w:rsidRDefault="00F36BB5" w:rsidP="00F36BB5">
      <w:pPr>
        <w:rPr>
          <w:sz w:val="22"/>
          <w:szCs w:val="22"/>
        </w:rPr>
      </w:pPr>
      <w:r w:rsidRPr="008D347E">
        <w:rPr>
          <w:sz w:val="22"/>
          <w:szCs w:val="22"/>
        </w:rPr>
        <w:t xml:space="preserve">Part A– Additional Pay Entries </w:t>
      </w:r>
    </w:p>
    <w:p w:rsidR="00F36BB5" w:rsidRPr="008D347E" w:rsidRDefault="00F36BB5" w:rsidP="00F36BB5">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748"/>
        <w:gridCol w:w="6480"/>
        <w:gridCol w:w="1260"/>
      </w:tblGrid>
      <w:tr w:rsidR="00F36BB5" w:rsidRPr="008D347E" w:rsidTr="00AE4D53">
        <w:tc>
          <w:tcPr>
            <w:tcW w:w="10188" w:type="dxa"/>
            <w:gridSpan w:val="4"/>
            <w:shd w:val="clear" w:color="auto" w:fill="auto"/>
          </w:tcPr>
          <w:p w:rsidR="00F36BB5" w:rsidRPr="008D347E" w:rsidRDefault="00F36BB5" w:rsidP="00AE4D53">
            <w:pPr>
              <w:tabs>
                <w:tab w:val="left" w:pos="1872"/>
              </w:tabs>
              <w:ind w:left="360"/>
              <w:rPr>
                <w:sz w:val="22"/>
                <w:szCs w:val="22"/>
              </w:rPr>
            </w:pPr>
            <w:r w:rsidRPr="008D347E">
              <w:rPr>
                <w:sz w:val="22"/>
                <w:szCs w:val="22"/>
              </w:rPr>
              <w:t xml:space="preserve">Part A describes how to process payments through the Additional Pay page.  </w:t>
            </w:r>
          </w:p>
        </w:tc>
      </w:tr>
      <w:tr w:rsidR="00F36BB5" w:rsidRPr="008D347E" w:rsidTr="00AE4D53">
        <w:tc>
          <w:tcPr>
            <w:tcW w:w="700" w:type="dxa"/>
            <w:shd w:val="clear" w:color="auto" w:fill="auto"/>
          </w:tcPr>
          <w:p w:rsidR="00F36BB5" w:rsidRPr="008D347E" w:rsidRDefault="00F36BB5" w:rsidP="00F36BB5">
            <w:pPr>
              <w:rPr>
                <w:sz w:val="22"/>
                <w:szCs w:val="22"/>
              </w:rPr>
            </w:pPr>
          </w:p>
        </w:tc>
        <w:tc>
          <w:tcPr>
            <w:tcW w:w="1748" w:type="dxa"/>
            <w:shd w:val="clear" w:color="auto" w:fill="auto"/>
          </w:tcPr>
          <w:p w:rsidR="00F36BB5" w:rsidRPr="008D347E" w:rsidRDefault="00F36BB5" w:rsidP="00F36BB5">
            <w:pPr>
              <w:rPr>
                <w:sz w:val="22"/>
                <w:szCs w:val="22"/>
              </w:rPr>
            </w:pPr>
            <w:r w:rsidRPr="008D347E">
              <w:rPr>
                <w:sz w:val="22"/>
                <w:szCs w:val="22"/>
              </w:rPr>
              <w:t>Step</w:t>
            </w:r>
          </w:p>
        </w:tc>
        <w:tc>
          <w:tcPr>
            <w:tcW w:w="6480" w:type="dxa"/>
            <w:shd w:val="clear" w:color="auto" w:fill="auto"/>
          </w:tcPr>
          <w:p w:rsidR="00F36BB5" w:rsidRPr="008D347E" w:rsidRDefault="00F36BB5" w:rsidP="00F36BB5">
            <w:pPr>
              <w:rPr>
                <w:sz w:val="22"/>
                <w:szCs w:val="22"/>
              </w:rPr>
            </w:pPr>
            <w:r w:rsidRPr="008D347E">
              <w:rPr>
                <w:sz w:val="22"/>
                <w:szCs w:val="22"/>
              </w:rPr>
              <w:t>Step Details</w:t>
            </w:r>
          </w:p>
        </w:tc>
        <w:tc>
          <w:tcPr>
            <w:tcW w:w="1260" w:type="dxa"/>
            <w:shd w:val="clear" w:color="auto" w:fill="auto"/>
          </w:tcPr>
          <w:p w:rsidR="00F36BB5" w:rsidRPr="008D347E" w:rsidRDefault="00F36BB5" w:rsidP="00F36BB5">
            <w:pPr>
              <w:rPr>
                <w:sz w:val="22"/>
                <w:szCs w:val="22"/>
              </w:rPr>
            </w:pPr>
            <w:r w:rsidRPr="008D347E">
              <w:rPr>
                <w:sz w:val="22"/>
                <w:szCs w:val="22"/>
              </w:rPr>
              <w:t>Core-CT Module</w:t>
            </w:r>
          </w:p>
        </w:tc>
      </w:tr>
      <w:tr w:rsidR="00F36BB5" w:rsidRPr="008D347E" w:rsidTr="00AE4D53">
        <w:tc>
          <w:tcPr>
            <w:tcW w:w="700" w:type="dxa"/>
            <w:shd w:val="clear" w:color="auto" w:fill="auto"/>
          </w:tcPr>
          <w:p w:rsidR="00F36BB5" w:rsidRPr="008D347E" w:rsidRDefault="00F36BB5" w:rsidP="00AE4D53">
            <w:pPr>
              <w:numPr>
                <w:ilvl w:val="0"/>
                <w:numId w:val="1"/>
              </w:numPr>
              <w:tabs>
                <w:tab w:val="left" w:pos="0"/>
                <w:tab w:val="num" w:pos="540"/>
              </w:tabs>
              <w:ind w:hanging="900"/>
              <w:jc w:val="both"/>
              <w:rPr>
                <w:b/>
                <w:color w:val="FFFFFF"/>
                <w:sz w:val="22"/>
                <w:szCs w:val="22"/>
              </w:rPr>
            </w:pPr>
          </w:p>
        </w:tc>
        <w:tc>
          <w:tcPr>
            <w:tcW w:w="1748" w:type="dxa"/>
            <w:shd w:val="clear" w:color="auto" w:fill="auto"/>
          </w:tcPr>
          <w:p w:rsidR="00F36BB5" w:rsidRPr="008D347E" w:rsidRDefault="00F36BB5" w:rsidP="00F36BB5">
            <w:pPr>
              <w:rPr>
                <w:b/>
                <w:color w:val="0000FF"/>
                <w:sz w:val="22"/>
                <w:szCs w:val="22"/>
              </w:rPr>
            </w:pPr>
            <w:r w:rsidRPr="008D347E">
              <w:rPr>
                <w:b/>
                <w:color w:val="0000FF"/>
                <w:sz w:val="22"/>
                <w:szCs w:val="22"/>
              </w:rPr>
              <w:t>Processing Additional Pay Entries</w:t>
            </w: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p w:rsidR="00F36BB5" w:rsidRPr="008D347E" w:rsidRDefault="00F36BB5" w:rsidP="00F36BB5">
            <w:pPr>
              <w:rPr>
                <w:b/>
                <w:color w:val="0000FF"/>
                <w:sz w:val="22"/>
                <w:szCs w:val="22"/>
              </w:rPr>
            </w:pPr>
          </w:p>
        </w:tc>
        <w:tc>
          <w:tcPr>
            <w:tcW w:w="6480" w:type="dxa"/>
            <w:shd w:val="clear" w:color="auto" w:fill="auto"/>
          </w:tcPr>
          <w:p w:rsidR="00F36BB5" w:rsidRPr="008D347E" w:rsidRDefault="00F36BB5" w:rsidP="009F0CE5">
            <w:pPr>
              <w:numPr>
                <w:ilvl w:val="0"/>
                <w:numId w:val="21"/>
              </w:numPr>
              <w:rPr>
                <w:bCs/>
                <w:iCs/>
                <w:sz w:val="22"/>
                <w:szCs w:val="22"/>
              </w:rPr>
            </w:pPr>
            <w:r w:rsidRPr="008D347E">
              <w:rPr>
                <w:sz w:val="22"/>
                <w:szCs w:val="22"/>
              </w:rPr>
              <w:lastRenderedPageBreak/>
              <w:t>Payroll Users: Navigate to</w:t>
            </w:r>
            <w:r w:rsidR="008D347E">
              <w:rPr>
                <w:sz w:val="22"/>
                <w:szCs w:val="22"/>
              </w:rPr>
              <w:t xml:space="preserve">: </w:t>
            </w:r>
            <w:r w:rsidR="008D347E" w:rsidRPr="004D227F">
              <w:rPr>
                <w:b/>
                <w:i/>
                <w:sz w:val="22"/>
                <w:szCs w:val="22"/>
              </w:rPr>
              <w:t>Main Menu</w:t>
            </w:r>
            <w:r w:rsidR="00F505D0">
              <w:rPr>
                <w:b/>
                <w:i/>
                <w:sz w:val="22"/>
                <w:szCs w:val="22"/>
              </w:rPr>
              <w:t xml:space="preserve"> </w:t>
            </w:r>
            <w:r w:rsidR="008D347E" w:rsidRPr="004D227F">
              <w:rPr>
                <w:b/>
                <w:i/>
                <w:sz w:val="22"/>
                <w:szCs w:val="22"/>
              </w:rPr>
              <w:t>&gt; Core-CT HRMS</w:t>
            </w:r>
            <w:r w:rsidR="00F505D0">
              <w:rPr>
                <w:b/>
                <w:i/>
                <w:sz w:val="22"/>
                <w:szCs w:val="22"/>
              </w:rPr>
              <w:t xml:space="preserve"> </w:t>
            </w:r>
            <w:r w:rsidR="008D347E" w:rsidRPr="004D227F">
              <w:rPr>
                <w:b/>
                <w:i/>
                <w:sz w:val="22"/>
                <w:szCs w:val="22"/>
              </w:rPr>
              <w:t>&gt;</w:t>
            </w:r>
            <w:r w:rsidRPr="004D227F">
              <w:rPr>
                <w:b/>
                <w:i/>
                <w:sz w:val="22"/>
                <w:szCs w:val="22"/>
              </w:rPr>
              <w:t xml:space="preserve"> </w:t>
            </w:r>
            <w:r w:rsidR="008D347E" w:rsidRPr="004D227F">
              <w:rPr>
                <w:b/>
                <w:bCs/>
                <w:i/>
                <w:iCs/>
                <w:sz w:val="22"/>
                <w:szCs w:val="22"/>
              </w:rPr>
              <w:t>Payroll for North America</w:t>
            </w:r>
            <w:r w:rsidR="00F505D0">
              <w:rPr>
                <w:b/>
                <w:bCs/>
                <w:i/>
                <w:iCs/>
                <w:sz w:val="22"/>
                <w:szCs w:val="22"/>
              </w:rPr>
              <w:t xml:space="preserve"> </w:t>
            </w:r>
            <w:r w:rsidRPr="004D227F">
              <w:rPr>
                <w:b/>
                <w:bCs/>
                <w:i/>
                <w:iCs/>
                <w:sz w:val="22"/>
                <w:szCs w:val="22"/>
              </w:rPr>
              <w:t>&gt; Employee Pay Data USA</w:t>
            </w:r>
            <w:r w:rsidR="00F505D0">
              <w:rPr>
                <w:b/>
                <w:bCs/>
                <w:i/>
                <w:iCs/>
                <w:sz w:val="22"/>
                <w:szCs w:val="22"/>
              </w:rPr>
              <w:t xml:space="preserve"> </w:t>
            </w:r>
            <w:r w:rsidRPr="004D227F">
              <w:rPr>
                <w:b/>
                <w:bCs/>
                <w:i/>
                <w:iCs/>
                <w:sz w:val="22"/>
                <w:szCs w:val="22"/>
              </w:rPr>
              <w:t>&gt; Create Additional Pay</w:t>
            </w:r>
          </w:p>
          <w:p w:rsidR="009F0CE5" w:rsidRPr="008D347E" w:rsidRDefault="009F0CE5" w:rsidP="009F0CE5">
            <w:pPr>
              <w:numPr>
                <w:ilvl w:val="0"/>
                <w:numId w:val="21"/>
              </w:numPr>
              <w:rPr>
                <w:sz w:val="22"/>
                <w:szCs w:val="22"/>
              </w:rPr>
            </w:pPr>
            <w:r>
              <w:rPr>
                <w:sz w:val="22"/>
                <w:szCs w:val="22"/>
              </w:rPr>
              <w:t xml:space="preserve">Enter the </w:t>
            </w:r>
            <w:r w:rsidR="00F505D0">
              <w:rPr>
                <w:sz w:val="22"/>
                <w:szCs w:val="22"/>
              </w:rPr>
              <w:t>employee ID</w:t>
            </w:r>
            <w:r>
              <w:rPr>
                <w:sz w:val="22"/>
                <w:szCs w:val="22"/>
              </w:rPr>
              <w:t xml:space="preserve"> and then </w:t>
            </w:r>
            <w:r w:rsidR="00F505D0">
              <w:rPr>
                <w:sz w:val="22"/>
                <w:szCs w:val="22"/>
              </w:rPr>
              <w:t xml:space="preserve">click </w:t>
            </w:r>
            <w:r>
              <w:rPr>
                <w:sz w:val="22"/>
                <w:szCs w:val="22"/>
              </w:rPr>
              <w:t>search</w:t>
            </w:r>
          </w:p>
          <w:p w:rsidR="00F36BB5" w:rsidRDefault="00F36BB5" w:rsidP="009F0CE5">
            <w:pPr>
              <w:numPr>
                <w:ilvl w:val="0"/>
                <w:numId w:val="21"/>
              </w:numPr>
              <w:rPr>
                <w:sz w:val="22"/>
                <w:szCs w:val="22"/>
              </w:rPr>
            </w:pPr>
            <w:r w:rsidRPr="008D347E">
              <w:rPr>
                <w:sz w:val="22"/>
                <w:szCs w:val="22"/>
              </w:rPr>
              <w:t xml:space="preserve">Click the Add a New Row (+) </w:t>
            </w:r>
            <w:r w:rsidR="004D227F">
              <w:rPr>
                <w:sz w:val="22"/>
                <w:szCs w:val="22"/>
              </w:rPr>
              <w:t>button</w:t>
            </w:r>
            <w:r w:rsidRPr="008D347E">
              <w:rPr>
                <w:sz w:val="22"/>
                <w:szCs w:val="22"/>
              </w:rPr>
              <w:t xml:space="preserve"> to add a new Earnings Code </w:t>
            </w:r>
            <w:r w:rsidR="00F505D0" w:rsidRPr="008D347E">
              <w:rPr>
                <w:sz w:val="22"/>
                <w:szCs w:val="22"/>
              </w:rPr>
              <w:t xml:space="preserve">then </w:t>
            </w:r>
            <w:r w:rsidR="00F505D0">
              <w:rPr>
                <w:sz w:val="22"/>
                <w:szCs w:val="22"/>
              </w:rPr>
              <w:t>continue</w:t>
            </w:r>
            <w:r w:rsidR="00F505D0" w:rsidRPr="008D347E">
              <w:rPr>
                <w:sz w:val="22"/>
                <w:szCs w:val="22"/>
              </w:rPr>
              <w:t xml:space="preserve"> to step </w:t>
            </w:r>
            <w:r w:rsidR="00F505D0">
              <w:rPr>
                <w:sz w:val="22"/>
                <w:szCs w:val="22"/>
              </w:rPr>
              <w:t xml:space="preserve">4 </w:t>
            </w:r>
            <w:r w:rsidRPr="008D347E">
              <w:rPr>
                <w:sz w:val="22"/>
                <w:szCs w:val="22"/>
              </w:rPr>
              <w:t xml:space="preserve">or scroll through rows to use an existing Earnings Code </w:t>
            </w:r>
            <w:r w:rsidR="00F505D0">
              <w:rPr>
                <w:sz w:val="22"/>
                <w:szCs w:val="22"/>
              </w:rPr>
              <w:t>and skip to step 5</w:t>
            </w:r>
          </w:p>
          <w:p w:rsidR="00F505D0" w:rsidRPr="00F505D0" w:rsidRDefault="00925726" w:rsidP="00F505D0">
            <w:pPr>
              <w:numPr>
                <w:ilvl w:val="0"/>
                <w:numId w:val="21"/>
              </w:numPr>
              <w:rPr>
                <w:sz w:val="22"/>
                <w:szCs w:val="22"/>
              </w:rPr>
            </w:pPr>
            <w:r>
              <w:rPr>
                <w:sz w:val="22"/>
                <w:szCs w:val="22"/>
              </w:rPr>
              <w:t xml:space="preserve">If adding a new row, </w:t>
            </w:r>
            <w:r w:rsidR="00F505D0">
              <w:rPr>
                <w:sz w:val="22"/>
                <w:szCs w:val="22"/>
              </w:rPr>
              <w:t>Type in the Earnings Code</w:t>
            </w:r>
            <w:r>
              <w:rPr>
                <w:sz w:val="22"/>
                <w:szCs w:val="22"/>
              </w:rPr>
              <w:t xml:space="preserve"> then skip to step 6</w:t>
            </w:r>
          </w:p>
          <w:p w:rsidR="00F36BB5" w:rsidRPr="009F0CE5" w:rsidRDefault="00F36BB5" w:rsidP="009F0CE5">
            <w:pPr>
              <w:numPr>
                <w:ilvl w:val="0"/>
                <w:numId w:val="21"/>
              </w:numPr>
              <w:rPr>
                <w:sz w:val="22"/>
                <w:szCs w:val="22"/>
              </w:rPr>
            </w:pPr>
            <w:r w:rsidRPr="008D347E">
              <w:rPr>
                <w:sz w:val="22"/>
                <w:szCs w:val="22"/>
              </w:rPr>
              <w:t>If using an existin</w:t>
            </w:r>
            <w:r w:rsidRPr="009F0CE5">
              <w:rPr>
                <w:sz w:val="22"/>
                <w:szCs w:val="22"/>
              </w:rPr>
              <w:t xml:space="preserve">g Earnings Code, click on the Add a New Row (+) </w:t>
            </w:r>
            <w:r w:rsidR="004D227F" w:rsidRPr="009F0CE5">
              <w:rPr>
                <w:sz w:val="22"/>
                <w:szCs w:val="22"/>
              </w:rPr>
              <w:t>button</w:t>
            </w:r>
            <w:r w:rsidRPr="009F0CE5">
              <w:rPr>
                <w:sz w:val="22"/>
                <w:szCs w:val="22"/>
              </w:rPr>
              <w:t xml:space="preserve"> under the Effective Date section </w:t>
            </w:r>
          </w:p>
          <w:p w:rsidR="00F36BB5" w:rsidRPr="008D347E" w:rsidRDefault="00F36BB5" w:rsidP="009F0CE5">
            <w:pPr>
              <w:numPr>
                <w:ilvl w:val="0"/>
                <w:numId w:val="21"/>
              </w:numPr>
              <w:rPr>
                <w:sz w:val="22"/>
                <w:szCs w:val="22"/>
              </w:rPr>
            </w:pPr>
            <w:r w:rsidRPr="008D347E">
              <w:rPr>
                <w:sz w:val="22"/>
                <w:szCs w:val="22"/>
              </w:rPr>
              <w:t>Type in the Effective Date equal to the first day of the pay period in which the payment will be made</w:t>
            </w:r>
          </w:p>
          <w:p w:rsidR="00F36BB5" w:rsidRPr="008D347E" w:rsidRDefault="00F36BB5" w:rsidP="009F0CE5">
            <w:pPr>
              <w:numPr>
                <w:ilvl w:val="0"/>
                <w:numId w:val="21"/>
              </w:numPr>
              <w:rPr>
                <w:sz w:val="22"/>
                <w:szCs w:val="22"/>
              </w:rPr>
            </w:pPr>
            <w:r w:rsidRPr="008D347E">
              <w:rPr>
                <w:sz w:val="22"/>
                <w:szCs w:val="22"/>
              </w:rPr>
              <w:lastRenderedPageBreak/>
              <w:t>Type in the End Date equal to the last day of the pay period in which the payment will be made</w:t>
            </w:r>
          </w:p>
          <w:p w:rsidR="00F36BB5" w:rsidRPr="008D347E" w:rsidRDefault="00F36BB5" w:rsidP="009F0CE5">
            <w:pPr>
              <w:numPr>
                <w:ilvl w:val="0"/>
                <w:numId w:val="21"/>
              </w:numPr>
              <w:rPr>
                <w:sz w:val="22"/>
                <w:szCs w:val="22"/>
              </w:rPr>
            </w:pPr>
            <w:r w:rsidRPr="008D347E">
              <w:rPr>
                <w:sz w:val="22"/>
                <w:szCs w:val="22"/>
              </w:rPr>
              <w:t>Type in either Earnings amount or Hours and Hourly Rate for payment to be made</w:t>
            </w:r>
          </w:p>
          <w:p w:rsidR="00F36BB5" w:rsidRPr="008D347E" w:rsidRDefault="00F36BB5" w:rsidP="009F0CE5">
            <w:pPr>
              <w:numPr>
                <w:ilvl w:val="0"/>
                <w:numId w:val="21"/>
              </w:numPr>
              <w:rPr>
                <w:sz w:val="22"/>
                <w:szCs w:val="22"/>
              </w:rPr>
            </w:pPr>
            <w:r w:rsidRPr="008D347E">
              <w:rPr>
                <w:sz w:val="22"/>
                <w:szCs w:val="22"/>
              </w:rPr>
              <w:t>Verify that the OK to Pay checkbox is checked</w:t>
            </w:r>
          </w:p>
          <w:p w:rsidR="00F36BB5" w:rsidRPr="008D347E" w:rsidRDefault="00F36BB5" w:rsidP="009F0CE5">
            <w:pPr>
              <w:numPr>
                <w:ilvl w:val="0"/>
                <w:numId w:val="21"/>
              </w:numPr>
              <w:rPr>
                <w:sz w:val="22"/>
                <w:szCs w:val="22"/>
              </w:rPr>
            </w:pPr>
            <w:r w:rsidRPr="008D347E">
              <w:rPr>
                <w:sz w:val="22"/>
                <w:szCs w:val="22"/>
              </w:rPr>
              <w:t>Verify that the appropriate Applies to Pay Periods checkboxes are checked</w:t>
            </w:r>
          </w:p>
          <w:p w:rsidR="00F36BB5" w:rsidRDefault="00F36BB5" w:rsidP="009F0CE5">
            <w:pPr>
              <w:numPr>
                <w:ilvl w:val="0"/>
                <w:numId w:val="21"/>
              </w:numPr>
              <w:rPr>
                <w:sz w:val="22"/>
                <w:szCs w:val="22"/>
              </w:rPr>
            </w:pPr>
            <w:r w:rsidRPr="008D347E">
              <w:rPr>
                <w:sz w:val="22"/>
                <w:szCs w:val="22"/>
              </w:rPr>
              <w:t xml:space="preserve">To add a Projects Combo Code click on the </w:t>
            </w:r>
            <w:r w:rsidR="00925726">
              <w:rPr>
                <w:sz w:val="22"/>
                <w:szCs w:val="22"/>
              </w:rPr>
              <w:t xml:space="preserve">arrow for the </w:t>
            </w:r>
            <w:r w:rsidRPr="008D347E">
              <w:rPr>
                <w:sz w:val="22"/>
                <w:szCs w:val="22"/>
              </w:rPr>
              <w:t xml:space="preserve">Job Information </w:t>
            </w:r>
            <w:r w:rsidR="00925726">
              <w:rPr>
                <w:sz w:val="22"/>
                <w:szCs w:val="22"/>
              </w:rPr>
              <w:t>subsection</w:t>
            </w:r>
          </w:p>
          <w:p w:rsidR="00F36BB5" w:rsidRPr="008D347E" w:rsidRDefault="00F36BB5" w:rsidP="009F0CE5">
            <w:pPr>
              <w:numPr>
                <w:ilvl w:val="0"/>
                <w:numId w:val="21"/>
              </w:numPr>
              <w:rPr>
                <w:sz w:val="22"/>
                <w:szCs w:val="22"/>
              </w:rPr>
            </w:pPr>
            <w:r w:rsidRPr="008D347E">
              <w:rPr>
                <w:sz w:val="22"/>
                <w:szCs w:val="22"/>
              </w:rPr>
              <w:t>Enter Job Data Override information</w:t>
            </w:r>
            <w:r w:rsidR="009F0CE5">
              <w:rPr>
                <w:sz w:val="22"/>
                <w:szCs w:val="22"/>
              </w:rPr>
              <w:t xml:space="preserve"> into the appropriate fields in the Job Data Override subtitle</w:t>
            </w:r>
          </w:p>
          <w:p w:rsidR="00F36BB5" w:rsidRPr="008D347E" w:rsidRDefault="00F36BB5" w:rsidP="009F0CE5">
            <w:pPr>
              <w:numPr>
                <w:ilvl w:val="0"/>
                <w:numId w:val="21"/>
              </w:numPr>
              <w:rPr>
                <w:sz w:val="22"/>
                <w:szCs w:val="22"/>
              </w:rPr>
            </w:pPr>
            <w:r w:rsidRPr="008D347E">
              <w:rPr>
                <w:sz w:val="22"/>
                <w:szCs w:val="22"/>
              </w:rPr>
              <w:t>Click Save</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Only enter the Job Data Override information that you wish to override. For instance, if only the Combo Code is to be overridden that is the only field that needs to be filled in.</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Failure to enter the appropriate Effective Date and End Date could result in an underpayment and/or overpayment.</w:t>
            </w:r>
          </w:p>
          <w:p w:rsidR="00F36BB5" w:rsidRPr="008D347E" w:rsidRDefault="00F36BB5" w:rsidP="00F36BB5">
            <w:pPr>
              <w:rPr>
                <w:sz w:val="22"/>
                <w:szCs w:val="22"/>
              </w:rPr>
            </w:pPr>
          </w:p>
          <w:p w:rsidR="00F36BB5" w:rsidRPr="008D347E" w:rsidRDefault="00F36BB5" w:rsidP="00F36BB5">
            <w:pPr>
              <w:rPr>
                <w:sz w:val="22"/>
                <w:szCs w:val="22"/>
              </w:rPr>
            </w:pPr>
            <w:r w:rsidRPr="008D347E">
              <w:rPr>
                <w:b/>
                <w:color w:val="FF0000"/>
                <w:sz w:val="22"/>
                <w:szCs w:val="22"/>
              </w:rPr>
              <w:t>Important:</w:t>
            </w:r>
            <w:r w:rsidRPr="008D347E">
              <w:rPr>
                <w:sz w:val="22"/>
                <w:szCs w:val="22"/>
              </w:rPr>
              <w:t xml:space="preserve">  If the OK to Pay checkbox is not checked the employee will not be paid.</w:t>
            </w:r>
          </w:p>
          <w:p w:rsidR="00F36BB5" w:rsidRPr="008D347E" w:rsidRDefault="00F36BB5" w:rsidP="00F36BB5">
            <w:pPr>
              <w:rPr>
                <w:sz w:val="22"/>
                <w:szCs w:val="22"/>
              </w:rPr>
            </w:pPr>
          </w:p>
          <w:p w:rsidR="00925726" w:rsidRDefault="00F36BB5" w:rsidP="00F36BB5">
            <w:pPr>
              <w:rPr>
                <w:sz w:val="22"/>
                <w:szCs w:val="22"/>
              </w:rPr>
            </w:pPr>
            <w:r w:rsidRPr="008D347E">
              <w:rPr>
                <w:b/>
                <w:color w:val="FF0000"/>
                <w:sz w:val="22"/>
                <w:szCs w:val="22"/>
              </w:rPr>
              <w:t>Important:</w:t>
            </w:r>
            <w:r w:rsidRPr="008D347E">
              <w:rPr>
                <w:sz w:val="22"/>
                <w:szCs w:val="22"/>
              </w:rPr>
              <w:t xml:space="preserve">  Projects Combo Codes entered on Additional Pay will override the employee’s default funding from Position Data. Use the Combo Code lookup feature to narrow the search.  Note that the additional Chartfields will be blank, as Projects Chartfields may not be reported in Additional Pay.     </w:t>
            </w:r>
          </w:p>
          <w:p w:rsidR="00F36BB5" w:rsidRPr="008D347E" w:rsidRDefault="00F36BB5" w:rsidP="00F36BB5">
            <w:pPr>
              <w:rPr>
                <w:sz w:val="22"/>
                <w:szCs w:val="22"/>
              </w:rPr>
            </w:pPr>
            <w:bookmarkStart w:id="0" w:name="_GoBack"/>
            <w:bookmarkEnd w:id="0"/>
            <w:r w:rsidRPr="008D347E">
              <w:rPr>
                <w:sz w:val="22"/>
                <w:szCs w:val="22"/>
              </w:rPr>
              <w:t xml:space="preserve">            </w:t>
            </w:r>
          </w:p>
        </w:tc>
        <w:tc>
          <w:tcPr>
            <w:tcW w:w="1260" w:type="dxa"/>
            <w:shd w:val="clear" w:color="auto" w:fill="auto"/>
          </w:tcPr>
          <w:p w:rsidR="00F36BB5" w:rsidRPr="008D347E" w:rsidRDefault="00F36BB5" w:rsidP="00F36BB5">
            <w:pPr>
              <w:rPr>
                <w:sz w:val="22"/>
                <w:szCs w:val="22"/>
              </w:rPr>
            </w:pPr>
            <w:r w:rsidRPr="008D347E">
              <w:rPr>
                <w:sz w:val="22"/>
                <w:szCs w:val="22"/>
              </w:rPr>
              <w:lastRenderedPageBreak/>
              <w:t>PY</w:t>
            </w: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p w:rsidR="00F36BB5" w:rsidRPr="008D347E" w:rsidRDefault="00F36BB5" w:rsidP="00F36BB5">
            <w:pPr>
              <w:rPr>
                <w:sz w:val="22"/>
                <w:szCs w:val="22"/>
              </w:rPr>
            </w:pPr>
          </w:p>
        </w:tc>
      </w:tr>
    </w:tbl>
    <w:p w:rsidR="00F36BB5" w:rsidRPr="008D347E" w:rsidRDefault="00F36BB5" w:rsidP="00F36BB5">
      <w:pPr>
        <w:rPr>
          <w:sz w:val="22"/>
          <w:szCs w:val="22"/>
        </w:rPr>
      </w:pPr>
    </w:p>
    <w:p w:rsidR="00F36BB5" w:rsidRPr="008D347E" w:rsidRDefault="00F36BB5" w:rsidP="00F36BB5">
      <w:pPr>
        <w:rPr>
          <w:b/>
          <w:bCs/>
          <w:color w:val="339966"/>
          <w:sz w:val="22"/>
          <w:szCs w:val="22"/>
        </w:rPr>
      </w:pPr>
      <w:r w:rsidRPr="008D347E">
        <w:rPr>
          <w:b/>
          <w:bCs/>
          <w:color w:val="339966"/>
          <w:sz w:val="22"/>
          <w:szCs w:val="22"/>
        </w:rPr>
        <w:t>Benefits</w:t>
      </w:r>
    </w:p>
    <w:p w:rsidR="00F36BB5" w:rsidRPr="008D347E" w:rsidRDefault="00F36BB5" w:rsidP="00F36BB5">
      <w:pPr>
        <w:rPr>
          <w:b/>
          <w:bCs/>
          <w:sz w:val="22"/>
          <w:szCs w:val="22"/>
          <w:u w:val="single"/>
        </w:rPr>
      </w:pPr>
    </w:p>
    <w:p w:rsidR="00E97220" w:rsidRPr="0086069C" w:rsidRDefault="00F36BB5" w:rsidP="0086069C">
      <w:pPr>
        <w:rPr>
          <w:b/>
          <w:bCs/>
          <w:sz w:val="22"/>
          <w:szCs w:val="22"/>
          <w:u w:val="single"/>
        </w:rPr>
      </w:pPr>
      <w:r w:rsidRPr="008D347E">
        <w:rPr>
          <w:b/>
          <w:bCs/>
          <w:color w:val="0000FF"/>
          <w:sz w:val="22"/>
          <w:szCs w:val="22"/>
        </w:rPr>
        <w:t>Note:</w:t>
      </w:r>
      <w:r w:rsidRPr="008D347E">
        <w:rPr>
          <w:b/>
          <w:bCs/>
          <w:color w:val="FF0000"/>
          <w:sz w:val="22"/>
          <w:szCs w:val="22"/>
        </w:rPr>
        <w:t xml:space="preserve"> </w:t>
      </w:r>
      <w:r w:rsidRPr="008D347E">
        <w:rPr>
          <w:bCs/>
          <w:sz w:val="22"/>
          <w:szCs w:val="22"/>
        </w:rPr>
        <w:t>There has been no impact to the Benefits module as a result of Project Costing</w:t>
      </w:r>
      <w:r w:rsidR="0086069C">
        <w:rPr>
          <w:bCs/>
          <w:sz w:val="22"/>
          <w:szCs w:val="22"/>
        </w:rPr>
        <w:t>.</w:t>
      </w:r>
    </w:p>
    <w:sectPr w:rsidR="00E97220" w:rsidRPr="0086069C">
      <w:headerReference w:type="even" r:id="rId13"/>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DA" w:rsidRDefault="004C59DA">
      <w:r>
        <w:separator/>
      </w:r>
    </w:p>
  </w:endnote>
  <w:endnote w:type="continuationSeparator" w:id="0">
    <w:p w:rsidR="004C59DA" w:rsidRDefault="004C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9C" w:rsidRDefault="0086069C">
    <w:pPr>
      <w:pStyle w:val="Footer"/>
    </w:pPr>
    <w:r w:rsidRPr="0086069C">
      <w:t xml:space="preserve">Page </w:t>
    </w:r>
    <w:r w:rsidRPr="0086069C">
      <w:rPr>
        <w:bCs/>
      </w:rPr>
      <w:fldChar w:fldCharType="begin"/>
    </w:r>
    <w:r w:rsidRPr="0086069C">
      <w:rPr>
        <w:bCs/>
      </w:rPr>
      <w:instrText xml:space="preserve"> PAGE </w:instrText>
    </w:r>
    <w:r w:rsidRPr="0086069C">
      <w:rPr>
        <w:bCs/>
      </w:rPr>
      <w:fldChar w:fldCharType="separate"/>
    </w:r>
    <w:r w:rsidR="00925726">
      <w:rPr>
        <w:bCs/>
        <w:noProof/>
      </w:rPr>
      <w:t>1</w:t>
    </w:r>
    <w:r w:rsidRPr="0086069C">
      <w:rPr>
        <w:bCs/>
      </w:rPr>
      <w:fldChar w:fldCharType="end"/>
    </w:r>
    <w:r w:rsidRPr="0086069C">
      <w:t xml:space="preserve"> of </w:t>
    </w:r>
    <w:r w:rsidRPr="0086069C">
      <w:rPr>
        <w:bCs/>
      </w:rPr>
      <w:fldChar w:fldCharType="begin"/>
    </w:r>
    <w:r w:rsidRPr="0086069C">
      <w:rPr>
        <w:bCs/>
      </w:rPr>
      <w:instrText xml:space="preserve"> NUMPAGES  </w:instrText>
    </w:r>
    <w:r w:rsidRPr="0086069C">
      <w:rPr>
        <w:bCs/>
      </w:rPr>
      <w:fldChar w:fldCharType="separate"/>
    </w:r>
    <w:r w:rsidR="00925726">
      <w:rPr>
        <w:bCs/>
        <w:noProof/>
      </w:rPr>
      <w:t>11</w:t>
    </w:r>
    <w:r w:rsidRPr="0086069C">
      <w:rPr>
        <w:bCs/>
      </w:rPr>
      <w:fldChar w:fldCharType="end"/>
    </w:r>
  </w:p>
  <w:p w:rsidR="00FB273D" w:rsidRPr="00477FA3" w:rsidRDefault="00FB273D" w:rsidP="0001515A">
    <w:pPr>
      <w:pStyle w:val="Footer"/>
      <w:tabs>
        <w:tab w:val="clear" w:pos="864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DA" w:rsidRDefault="004C59DA">
      <w:r>
        <w:separator/>
      </w:r>
    </w:p>
  </w:footnote>
  <w:footnote w:type="continuationSeparator" w:id="0">
    <w:p w:rsidR="004C59DA" w:rsidRDefault="004C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3D" w:rsidRDefault="00FB2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73D" w:rsidRDefault="00FB27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3D" w:rsidRDefault="00FB273D">
    <w:pPr>
      <w:pStyle w:val="Header"/>
      <w:tabs>
        <w:tab w:val="clear" w:pos="4320"/>
        <w:tab w:val="clear" w:pos="8640"/>
        <w:tab w:val="center" w:pos="5400"/>
        <w:tab w:val="right" w:pos="10800"/>
      </w:tabs>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in;margin-top:0;width:103.05pt;height:36pt;z-index:251657728" o:userdrawn="t" o:allowoverlap="f" fillcolor="#dadada">
          <v:imagedata r:id="rId1" o:title=""/>
        </v:shape>
        <o:OLEObject Type="Embed" ProgID="MSPhotoEd.3" ShapeID="_x0000_s2052" DrawAspect="Content" ObjectID="_1576045815" r:id="rId2"/>
      </w:pict>
    </w:r>
    <w:r w:rsidR="00047421">
      <w:rPr>
        <w:noProof/>
        <w:sz w:val="20"/>
      </w:rPr>
      <mc:AlternateContent>
        <mc:Choice Requires="wps">
          <w:drawing>
            <wp:inline distT="0" distB="0" distL="0" distR="0">
              <wp:extent cx="5486400" cy="1905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CqOBVGfAIAAPoEAAAOAAAA&#10;AAAAAAAAAAAAAC4CAABkcnMvZTJvRG9jLnhtbFBLAQItABQABgAIAAAAIQBt7gnn2AAAAAMBAAAP&#10;AAAAAAAAAAAAAAAAANYEAABkcnMvZG93bnJldi54bWxQSwUGAAAAAAQABADzAAAA2wUAAAAA&#10;" fillcolor="gray" stroked="f">
              <w10:anchorlock/>
            </v:rect>
          </w:pict>
        </mc:Fallback>
      </mc:AlternateContent>
    </w:r>
  </w:p>
  <w:p w:rsidR="00FB273D" w:rsidRPr="00D73FCF" w:rsidRDefault="00FB273D" w:rsidP="00D73FCF">
    <w:pPr>
      <w:pStyle w:val="Header"/>
      <w:tabs>
        <w:tab w:val="clear" w:pos="4320"/>
        <w:tab w:val="clear" w:pos="8640"/>
      </w:tabs>
      <w:jc w:val="center"/>
      <w:rPr>
        <w:b/>
        <w:sz w:val="28"/>
        <w:szCs w:val="28"/>
      </w:rPr>
    </w:pPr>
    <w:r w:rsidRPr="00D73FCF">
      <w:rPr>
        <w:b/>
        <w:noProof/>
        <w:sz w:val="28"/>
        <w:szCs w:val="28"/>
      </w:rPr>
      <w:t>Project Costing and HRMS</w:t>
    </w:r>
  </w:p>
  <w:p w:rsidR="00FB273D" w:rsidRDefault="00FB273D" w:rsidP="0001515A">
    <w:pPr>
      <w:pStyle w:val="Header"/>
      <w:tabs>
        <w:tab w:val="clear" w:pos="4320"/>
        <w:tab w:val="clear" w:pos="8640"/>
        <w:tab w:val="center" w:pos="4680"/>
        <w:tab w:val="right" w:pos="9360"/>
      </w:tabs>
      <w:jc w:val="center"/>
      <w:rPr>
        <w:sz w:val="20"/>
      </w:rPr>
    </w:pPr>
    <w:r>
      <w:t xml:space="preserve">Last Updated: </w:t>
    </w:r>
    <w:r w:rsidR="00457AF8">
      <w:t>January 2018</w:t>
    </w:r>
  </w:p>
  <w:p w:rsidR="00FB273D" w:rsidRDefault="00047421">
    <w:pPr>
      <w:pStyle w:val="Header"/>
      <w:tabs>
        <w:tab w:val="clear" w:pos="4320"/>
        <w:tab w:val="clear" w:pos="8640"/>
        <w:tab w:val="center" w:pos="5400"/>
        <w:tab w:val="right" w:pos="10800"/>
      </w:tabs>
      <w:rPr>
        <w:sz w:val="20"/>
      </w:rPr>
    </w:pPr>
    <w:r>
      <w:rPr>
        <w:noProof/>
        <w:sz w:val="20"/>
      </w:rPr>
      <mc:AlternateContent>
        <mc:Choice Requires="wps">
          <w:drawing>
            <wp:inline distT="0" distB="0" distL="0" distR="0">
              <wp:extent cx="54864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F3UtAF7AgAA+gQAAA4AAAAA&#10;AAAAAAAAAAAALgIAAGRycy9lMm9Eb2MueG1sUEsBAi0AFAAGAAgAAAAhAG3uCefYAAAAAwEAAA8A&#10;AAAAAAAAAAAAAAAA1QQAAGRycy9kb3ducmV2LnhtbFBLBQYAAAAABAAEAPMAAADaBQAAAAA=&#10;" fillcolor="gray" stroked="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A38"/>
    <w:multiLevelType w:val="hybridMultilevel"/>
    <w:tmpl w:val="7C60E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D2DC9"/>
    <w:multiLevelType w:val="hybridMultilevel"/>
    <w:tmpl w:val="DD0A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15977"/>
    <w:multiLevelType w:val="hybridMultilevel"/>
    <w:tmpl w:val="A9D6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2A63"/>
    <w:multiLevelType w:val="hybridMultilevel"/>
    <w:tmpl w:val="836A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F3730"/>
    <w:multiLevelType w:val="hybridMultilevel"/>
    <w:tmpl w:val="1124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84351"/>
    <w:multiLevelType w:val="hybridMultilevel"/>
    <w:tmpl w:val="FCE218E2"/>
    <w:lvl w:ilvl="0" w:tplc="F45AE6AE">
      <w:start w:val="1"/>
      <w:numFmt w:val="bullet"/>
      <w:lvlText w:val="□"/>
      <w:lvlJc w:val="left"/>
      <w:pPr>
        <w:tabs>
          <w:tab w:val="num" w:pos="900"/>
        </w:tabs>
        <w:ind w:left="900" w:hanging="360"/>
      </w:pPr>
      <w:rPr>
        <w:rFonts w:ascii="Courier New" w:hAnsi="Courier New"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8B1A06"/>
    <w:multiLevelType w:val="hybridMultilevel"/>
    <w:tmpl w:val="2916A002"/>
    <w:lvl w:ilvl="0" w:tplc="48B0D4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E61D8"/>
    <w:multiLevelType w:val="hybridMultilevel"/>
    <w:tmpl w:val="601A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82E67"/>
    <w:multiLevelType w:val="hybridMultilevel"/>
    <w:tmpl w:val="33B4C612"/>
    <w:lvl w:ilvl="0" w:tplc="48B0D4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906C2"/>
    <w:multiLevelType w:val="hybridMultilevel"/>
    <w:tmpl w:val="CAC0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A02A7"/>
    <w:multiLevelType w:val="hybridMultilevel"/>
    <w:tmpl w:val="83FC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93FFC"/>
    <w:multiLevelType w:val="hybridMultilevel"/>
    <w:tmpl w:val="7FE6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76F7B"/>
    <w:multiLevelType w:val="hybridMultilevel"/>
    <w:tmpl w:val="34AA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D6315"/>
    <w:multiLevelType w:val="hybridMultilevel"/>
    <w:tmpl w:val="E7C2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C32DC"/>
    <w:multiLevelType w:val="hybridMultilevel"/>
    <w:tmpl w:val="0EBC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9208E"/>
    <w:multiLevelType w:val="hybridMultilevel"/>
    <w:tmpl w:val="2202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60A58"/>
    <w:multiLevelType w:val="hybridMultilevel"/>
    <w:tmpl w:val="E64A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50183"/>
    <w:multiLevelType w:val="hybridMultilevel"/>
    <w:tmpl w:val="DC50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F186D"/>
    <w:multiLevelType w:val="hybridMultilevel"/>
    <w:tmpl w:val="A9CC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B27560"/>
    <w:multiLevelType w:val="hybridMultilevel"/>
    <w:tmpl w:val="243C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62B13"/>
    <w:multiLevelType w:val="hybridMultilevel"/>
    <w:tmpl w:val="6EFE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8609E"/>
    <w:multiLevelType w:val="hybridMultilevel"/>
    <w:tmpl w:val="D2BC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6"/>
  </w:num>
  <w:num w:numId="5">
    <w:abstractNumId w:val="4"/>
  </w:num>
  <w:num w:numId="6">
    <w:abstractNumId w:val="12"/>
  </w:num>
  <w:num w:numId="7">
    <w:abstractNumId w:val="7"/>
  </w:num>
  <w:num w:numId="8">
    <w:abstractNumId w:val="9"/>
  </w:num>
  <w:num w:numId="9">
    <w:abstractNumId w:val="17"/>
  </w:num>
  <w:num w:numId="10">
    <w:abstractNumId w:val="3"/>
  </w:num>
  <w:num w:numId="11">
    <w:abstractNumId w:val="2"/>
  </w:num>
  <w:num w:numId="12">
    <w:abstractNumId w:val="18"/>
  </w:num>
  <w:num w:numId="13">
    <w:abstractNumId w:val="10"/>
  </w:num>
  <w:num w:numId="14">
    <w:abstractNumId w:val="13"/>
  </w:num>
  <w:num w:numId="15">
    <w:abstractNumId w:val="1"/>
  </w:num>
  <w:num w:numId="16">
    <w:abstractNumId w:val="16"/>
  </w:num>
  <w:num w:numId="17">
    <w:abstractNumId w:val="14"/>
  </w:num>
  <w:num w:numId="18">
    <w:abstractNumId w:val="20"/>
  </w:num>
  <w:num w:numId="19">
    <w:abstractNumId w:val="11"/>
  </w:num>
  <w:num w:numId="20">
    <w:abstractNumId w:val="15"/>
  </w:num>
  <w:num w:numId="21">
    <w:abstractNumId w:val="19"/>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90"/>
    <w:rsid w:val="0001127A"/>
    <w:rsid w:val="0001515A"/>
    <w:rsid w:val="00040872"/>
    <w:rsid w:val="00047421"/>
    <w:rsid w:val="000919D4"/>
    <w:rsid w:val="00096FD6"/>
    <w:rsid w:val="000A273F"/>
    <w:rsid w:val="000A2908"/>
    <w:rsid w:val="000B7A51"/>
    <w:rsid w:val="000C2DF8"/>
    <w:rsid w:val="000E2BA9"/>
    <w:rsid w:val="00100584"/>
    <w:rsid w:val="00106AE4"/>
    <w:rsid w:val="00120767"/>
    <w:rsid w:val="001256D1"/>
    <w:rsid w:val="001359C6"/>
    <w:rsid w:val="00137C93"/>
    <w:rsid w:val="00147DA9"/>
    <w:rsid w:val="00150E62"/>
    <w:rsid w:val="001720A4"/>
    <w:rsid w:val="001966F5"/>
    <w:rsid w:val="001D697E"/>
    <w:rsid w:val="001E2305"/>
    <w:rsid w:val="001E5D8E"/>
    <w:rsid w:val="001F4DB6"/>
    <w:rsid w:val="00212493"/>
    <w:rsid w:val="0028612D"/>
    <w:rsid w:val="002B596C"/>
    <w:rsid w:val="002C0A1D"/>
    <w:rsid w:val="002C18A3"/>
    <w:rsid w:val="002C726C"/>
    <w:rsid w:val="002E6EFE"/>
    <w:rsid w:val="002F33C6"/>
    <w:rsid w:val="002F4649"/>
    <w:rsid w:val="00306337"/>
    <w:rsid w:val="00323A04"/>
    <w:rsid w:val="00324B65"/>
    <w:rsid w:val="00363826"/>
    <w:rsid w:val="0037388B"/>
    <w:rsid w:val="003910C5"/>
    <w:rsid w:val="00397529"/>
    <w:rsid w:val="003D3A3B"/>
    <w:rsid w:val="003F08B6"/>
    <w:rsid w:val="00401E45"/>
    <w:rsid w:val="004135E5"/>
    <w:rsid w:val="00421401"/>
    <w:rsid w:val="00432A75"/>
    <w:rsid w:val="00433970"/>
    <w:rsid w:val="00433EB6"/>
    <w:rsid w:val="00450046"/>
    <w:rsid w:val="0045127E"/>
    <w:rsid w:val="00452D5C"/>
    <w:rsid w:val="004536EF"/>
    <w:rsid w:val="00457AF8"/>
    <w:rsid w:val="00457CB4"/>
    <w:rsid w:val="004742FD"/>
    <w:rsid w:val="00475D90"/>
    <w:rsid w:val="00477FA3"/>
    <w:rsid w:val="00490F9A"/>
    <w:rsid w:val="0049319C"/>
    <w:rsid w:val="004B5C25"/>
    <w:rsid w:val="004C59DA"/>
    <w:rsid w:val="004D227F"/>
    <w:rsid w:val="004F40B1"/>
    <w:rsid w:val="005151E5"/>
    <w:rsid w:val="00525687"/>
    <w:rsid w:val="0054485F"/>
    <w:rsid w:val="00573E3A"/>
    <w:rsid w:val="00577877"/>
    <w:rsid w:val="00580727"/>
    <w:rsid w:val="00593989"/>
    <w:rsid w:val="005A54AA"/>
    <w:rsid w:val="005B2449"/>
    <w:rsid w:val="005B4CD2"/>
    <w:rsid w:val="005C4E57"/>
    <w:rsid w:val="005D49CF"/>
    <w:rsid w:val="005E389A"/>
    <w:rsid w:val="006163FE"/>
    <w:rsid w:val="0063094A"/>
    <w:rsid w:val="0067406E"/>
    <w:rsid w:val="0068237F"/>
    <w:rsid w:val="006862F4"/>
    <w:rsid w:val="006921E3"/>
    <w:rsid w:val="006A57C6"/>
    <w:rsid w:val="006B7095"/>
    <w:rsid w:val="006E1288"/>
    <w:rsid w:val="006E309C"/>
    <w:rsid w:val="006F0384"/>
    <w:rsid w:val="006F60B7"/>
    <w:rsid w:val="00707D3E"/>
    <w:rsid w:val="00712416"/>
    <w:rsid w:val="00725DC1"/>
    <w:rsid w:val="00733E59"/>
    <w:rsid w:val="00751C93"/>
    <w:rsid w:val="00757542"/>
    <w:rsid w:val="00760787"/>
    <w:rsid w:val="00773B88"/>
    <w:rsid w:val="007848ED"/>
    <w:rsid w:val="007923F6"/>
    <w:rsid w:val="007A7EDD"/>
    <w:rsid w:val="007D3303"/>
    <w:rsid w:val="007F27A3"/>
    <w:rsid w:val="00811CC8"/>
    <w:rsid w:val="00821A2D"/>
    <w:rsid w:val="0086069C"/>
    <w:rsid w:val="00867C8B"/>
    <w:rsid w:val="00885729"/>
    <w:rsid w:val="008C5C97"/>
    <w:rsid w:val="008D347E"/>
    <w:rsid w:val="00904C3C"/>
    <w:rsid w:val="0091551D"/>
    <w:rsid w:val="00920DFC"/>
    <w:rsid w:val="00924553"/>
    <w:rsid w:val="00925726"/>
    <w:rsid w:val="009260C3"/>
    <w:rsid w:val="00956A2E"/>
    <w:rsid w:val="0096054F"/>
    <w:rsid w:val="009750CE"/>
    <w:rsid w:val="00994B69"/>
    <w:rsid w:val="009B3D0E"/>
    <w:rsid w:val="009D3699"/>
    <w:rsid w:val="009F0CE5"/>
    <w:rsid w:val="00A23628"/>
    <w:rsid w:val="00A43FCA"/>
    <w:rsid w:val="00A6538D"/>
    <w:rsid w:val="00A7519A"/>
    <w:rsid w:val="00A77C5A"/>
    <w:rsid w:val="00A94BA0"/>
    <w:rsid w:val="00AB13D7"/>
    <w:rsid w:val="00AC1183"/>
    <w:rsid w:val="00AD2068"/>
    <w:rsid w:val="00AD60C9"/>
    <w:rsid w:val="00AE1FC6"/>
    <w:rsid w:val="00AE4D53"/>
    <w:rsid w:val="00AF0383"/>
    <w:rsid w:val="00B05339"/>
    <w:rsid w:val="00B248F6"/>
    <w:rsid w:val="00B67C79"/>
    <w:rsid w:val="00B72B10"/>
    <w:rsid w:val="00B9412B"/>
    <w:rsid w:val="00BD71AD"/>
    <w:rsid w:val="00BD7981"/>
    <w:rsid w:val="00BE2402"/>
    <w:rsid w:val="00C11B58"/>
    <w:rsid w:val="00C20D2B"/>
    <w:rsid w:val="00C3086C"/>
    <w:rsid w:val="00C373A2"/>
    <w:rsid w:val="00C54508"/>
    <w:rsid w:val="00CA3C8C"/>
    <w:rsid w:val="00CC6562"/>
    <w:rsid w:val="00CD2968"/>
    <w:rsid w:val="00CE316F"/>
    <w:rsid w:val="00CE5AF5"/>
    <w:rsid w:val="00D04DE4"/>
    <w:rsid w:val="00D156D9"/>
    <w:rsid w:val="00D24500"/>
    <w:rsid w:val="00D35E98"/>
    <w:rsid w:val="00D63C7A"/>
    <w:rsid w:val="00D65A3A"/>
    <w:rsid w:val="00D73FCF"/>
    <w:rsid w:val="00D83850"/>
    <w:rsid w:val="00D9239C"/>
    <w:rsid w:val="00D94326"/>
    <w:rsid w:val="00D950FF"/>
    <w:rsid w:val="00DC449A"/>
    <w:rsid w:val="00DE611D"/>
    <w:rsid w:val="00DF1F5E"/>
    <w:rsid w:val="00DF5CCA"/>
    <w:rsid w:val="00DF74E4"/>
    <w:rsid w:val="00DF79DC"/>
    <w:rsid w:val="00E40E19"/>
    <w:rsid w:val="00E86866"/>
    <w:rsid w:val="00E97220"/>
    <w:rsid w:val="00EA026E"/>
    <w:rsid w:val="00EB1457"/>
    <w:rsid w:val="00EC28EE"/>
    <w:rsid w:val="00F03ADC"/>
    <w:rsid w:val="00F15973"/>
    <w:rsid w:val="00F36BB5"/>
    <w:rsid w:val="00F505D0"/>
    <w:rsid w:val="00F647BF"/>
    <w:rsid w:val="00F67DD4"/>
    <w:rsid w:val="00F71DDC"/>
    <w:rsid w:val="00F71DE2"/>
    <w:rsid w:val="00F81E67"/>
    <w:rsid w:val="00F85CF8"/>
    <w:rsid w:val="00F8634F"/>
    <w:rsid w:val="00FB273D"/>
    <w:rsid w:val="00FB6BC0"/>
    <w:rsid w:val="00FD7035"/>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tyle1">
    <w:name w:val="Style1"/>
    <w:basedOn w:val="Normal"/>
    <w:rsid w:val="00452D5C"/>
    <w:rPr>
      <w:rFonts w:cs="Arial"/>
    </w:rPr>
  </w:style>
  <w:style w:type="character" w:styleId="PageNumber">
    <w:name w:val="page number"/>
    <w:basedOn w:val="DefaultParagraphFont"/>
  </w:style>
  <w:style w:type="paragraph" w:customStyle="1" w:styleId="Style2">
    <w:name w:val="Style2"/>
    <w:basedOn w:val="Normal"/>
    <w:rsid w:val="00452D5C"/>
    <w:rPr>
      <w:rFonts w:cs="Arial"/>
    </w:rPr>
  </w:style>
  <w:style w:type="paragraph" w:styleId="PlainText">
    <w:name w:val="Plain Text"/>
    <w:basedOn w:val="Normal"/>
    <w:rsid w:val="00867C8B"/>
  </w:style>
  <w:style w:type="paragraph" w:styleId="BalloonText">
    <w:name w:val="Balloon Text"/>
    <w:basedOn w:val="Normal"/>
    <w:semiHidden/>
    <w:rPr>
      <w:rFonts w:ascii="Tahoma" w:hAnsi="Tahoma" w:cs="Tahoma"/>
      <w:sz w:val="16"/>
      <w:szCs w:val="16"/>
    </w:rPr>
  </w:style>
  <w:style w:type="paragraph" w:customStyle="1" w:styleId="ABLOCKPARA">
    <w:name w:val="A BLOCK PARA"/>
    <w:basedOn w:val="Normal"/>
    <w:rPr>
      <w:rFonts w:ascii="Book Antiqua" w:hAnsi="Book Antiqua"/>
      <w:sz w:val="22"/>
      <w:szCs w:val="20"/>
    </w:rPr>
  </w:style>
  <w:style w:type="paragraph" w:styleId="DocumentMap">
    <w:name w:val="Document Map"/>
    <w:basedOn w:val="Normal"/>
    <w:semiHidden/>
    <w:rsid w:val="00904C3C"/>
    <w:pPr>
      <w:shd w:val="clear" w:color="auto" w:fill="000080"/>
    </w:pPr>
    <w:rPr>
      <w:rFonts w:ascii="Tahoma" w:hAnsi="Tahoma" w:cs="Tahoma"/>
    </w:rPr>
  </w:style>
  <w:style w:type="character" w:customStyle="1" w:styleId="pseditboxdisponly">
    <w:name w:val="pseditbox_disponly"/>
    <w:basedOn w:val="DefaultParagraphFont"/>
    <w:rsid w:val="00AD2068"/>
  </w:style>
  <w:style w:type="table" w:styleId="TableGrid">
    <w:name w:val="Table Grid"/>
    <w:basedOn w:val="TableNormal"/>
    <w:rsid w:val="00F3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s">
    <w:name w:val="keys"/>
    <w:basedOn w:val="Normal"/>
    <w:next w:val="Normal"/>
    <w:rsid w:val="00F36BB5"/>
    <w:pPr>
      <w:keepNext/>
      <w:keepLines/>
      <w:framePr w:w="1800" w:hSpace="360" w:wrap="around" w:vAnchor="text" w:hAnchor="page" w:x="1080" w:y="1"/>
      <w:tabs>
        <w:tab w:val="left" w:pos="360"/>
        <w:tab w:val="left" w:pos="720"/>
        <w:tab w:val="left" w:pos="1080"/>
        <w:tab w:val="left" w:pos="1440"/>
        <w:tab w:val="left" w:pos="1800"/>
        <w:tab w:val="left" w:pos="2160"/>
        <w:tab w:val="left" w:pos="2520"/>
      </w:tabs>
      <w:spacing w:before="60"/>
    </w:pPr>
    <w:rPr>
      <w:rFonts w:ascii="Arial Narrow" w:hAnsi="Arial Narrow"/>
      <w:b/>
      <w:color w:val="0000FF"/>
      <w:sz w:val="22"/>
      <w:szCs w:val="20"/>
    </w:rPr>
  </w:style>
  <w:style w:type="paragraph" w:styleId="BodyText">
    <w:name w:val="Body Text"/>
    <w:basedOn w:val="Normal"/>
    <w:link w:val="BodyTextChar"/>
    <w:rsid w:val="00F36BB5"/>
    <w:rPr>
      <w:rFonts w:ascii="Arial Black" w:hAnsi="Arial Black"/>
      <w:sz w:val="20"/>
    </w:rPr>
  </w:style>
  <w:style w:type="character" w:customStyle="1" w:styleId="BodyTextChar">
    <w:name w:val="Body Text Char"/>
    <w:link w:val="BodyText"/>
    <w:rsid w:val="00F36BB5"/>
    <w:rPr>
      <w:rFonts w:ascii="Arial Black" w:hAnsi="Arial Black"/>
      <w:szCs w:val="24"/>
    </w:rPr>
  </w:style>
  <w:style w:type="character" w:styleId="FollowedHyperlink">
    <w:name w:val="FollowedHyperlink"/>
    <w:rsid w:val="00F36BB5"/>
    <w:rPr>
      <w:color w:val="800080"/>
      <w:u w:val="single"/>
    </w:rPr>
  </w:style>
  <w:style w:type="character" w:customStyle="1" w:styleId="FooterChar">
    <w:name w:val="Footer Char"/>
    <w:link w:val="Footer"/>
    <w:uiPriority w:val="99"/>
    <w:rsid w:val="00D73F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tyle1">
    <w:name w:val="Style1"/>
    <w:basedOn w:val="Normal"/>
    <w:rsid w:val="00452D5C"/>
    <w:rPr>
      <w:rFonts w:cs="Arial"/>
    </w:rPr>
  </w:style>
  <w:style w:type="character" w:styleId="PageNumber">
    <w:name w:val="page number"/>
    <w:basedOn w:val="DefaultParagraphFont"/>
  </w:style>
  <w:style w:type="paragraph" w:customStyle="1" w:styleId="Style2">
    <w:name w:val="Style2"/>
    <w:basedOn w:val="Normal"/>
    <w:rsid w:val="00452D5C"/>
    <w:rPr>
      <w:rFonts w:cs="Arial"/>
    </w:rPr>
  </w:style>
  <w:style w:type="paragraph" w:styleId="PlainText">
    <w:name w:val="Plain Text"/>
    <w:basedOn w:val="Normal"/>
    <w:rsid w:val="00867C8B"/>
  </w:style>
  <w:style w:type="paragraph" w:styleId="BalloonText">
    <w:name w:val="Balloon Text"/>
    <w:basedOn w:val="Normal"/>
    <w:semiHidden/>
    <w:rPr>
      <w:rFonts w:ascii="Tahoma" w:hAnsi="Tahoma" w:cs="Tahoma"/>
      <w:sz w:val="16"/>
      <w:szCs w:val="16"/>
    </w:rPr>
  </w:style>
  <w:style w:type="paragraph" w:customStyle="1" w:styleId="ABLOCKPARA">
    <w:name w:val="A BLOCK PARA"/>
    <w:basedOn w:val="Normal"/>
    <w:rPr>
      <w:rFonts w:ascii="Book Antiqua" w:hAnsi="Book Antiqua"/>
      <w:sz w:val="22"/>
      <w:szCs w:val="20"/>
    </w:rPr>
  </w:style>
  <w:style w:type="paragraph" w:styleId="DocumentMap">
    <w:name w:val="Document Map"/>
    <w:basedOn w:val="Normal"/>
    <w:semiHidden/>
    <w:rsid w:val="00904C3C"/>
    <w:pPr>
      <w:shd w:val="clear" w:color="auto" w:fill="000080"/>
    </w:pPr>
    <w:rPr>
      <w:rFonts w:ascii="Tahoma" w:hAnsi="Tahoma" w:cs="Tahoma"/>
    </w:rPr>
  </w:style>
  <w:style w:type="character" w:customStyle="1" w:styleId="pseditboxdisponly">
    <w:name w:val="pseditbox_disponly"/>
    <w:basedOn w:val="DefaultParagraphFont"/>
    <w:rsid w:val="00AD2068"/>
  </w:style>
  <w:style w:type="table" w:styleId="TableGrid">
    <w:name w:val="Table Grid"/>
    <w:basedOn w:val="TableNormal"/>
    <w:rsid w:val="00F3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s">
    <w:name w:val="keys"/>
    <w:basedOn w:val="Normal"/>
    <w:next w:val="Normal"/>
    <w:rsid w:val="00F36BB5"/>
    <w:pPr>
      <w:keepNext/>
      <w:keepLines/>
      <w:framePr w:w="1800" w:hSpace="360" w:wrap="around" w:vAnchor="text" w:hAnchor="page" w:x="1080" w:y="1"/>
      <w:tabs>
        <w:tab w:val="left" w:pos="360"/>
        <w:tab w:val="left" w:pos="720"/>
        <w:tab w:val="left" w:pos="1080"/>
        <w:tab w:val="left" w:pos="1440"/>
        <w:tab w:val="left" w:pos="1800"/>
        <w:tab w:val="left" w:pos="2160"/>
        <w:tab w:val="left" w:pos="2520"/>
      </w:tabs>
      <w:spacing w:before="60"/>
    </w:pPr>
    <w:rPr>
      <w:rFonts w:ascii="Arial Narrow" w:hAnsi="Arial Narrow"/>
      <w:b/>
      <w:color w:val="0000FF"/>
      <w:sz w:val="22"/>
      <w:szCs w:val="20"/>
    </w:rPr>
  </w:style>
  <w:style w:type="paragraph" w:styleId="BodyText">
    <w:name w:val="Body Text"/>
    <w:basedOn w:val="Normal"/>
    <w:link w:val="BodyTextChar"/>
    <w:rsid w:val="00F36BB5"/>
    <w:rPr>
      <w:rFonts w:ascii="Arial Black" w:hAnsi="Arial Black"/>
      <w:sz w:val="20"/>
    </w:rPr>
  </w:style>
  <w:style w:type="character" w:customStyle="1" w:styleId="BodyTextChar">
    <w:name w:val="Body Text Char"/>
    <w:link w:val="BodyText"/>
    <w:rsid w:val="00F36BB5"/>
    <w:rPr>
      <w:rFonts w:ascii="Arial Black" w:hAnsi="Arial Black"/>
      <w:szCs w:val="24"/>
    </w:rPr>
  </w:style>
  <w:style w:type="character" w:styleId="FollowedHyperlink">
    <w:name w:val="FollowedHyperlink"/>
    <w:rsid w:val="00F36BB5"/>
    <w:rPr>
      <w:color w:val="800080"/>
      <w:u w:val="single"/>
    </w:rPr>
  </w:style>
  <w:style w:type="character" w:customStyle="1" w:styleId="FooterChar">
    <w:name w:val="Footer Char"/>
    <w:link w:val="Footer"/>
    <w:uiPriority w:val="99"/>
    <w:rsid w:val="00D73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72">
      <w:bodyDiv w:val="1"/>
      <w:marLeft w:val="0"/>
      <w:marRight w:val="0"/>
      <w:marTop w:val="0"/>
      <w:marBottom w:val="0"/>
      <w:divBdr>
        <w:top w:val="none" w:sz="0" w:space="0" w:color="auto"/>
        <w:left w:val="none" w:sz="0" w:space="0" w:color="auto"/>
        <w:bottom w:val="none" w:sz="0" w:space="0" w:color="auto"/>
        <w:right w:val="none" w:sz="0" w:space="0" w:color="auto"/>
      </w:divBdr>
    </w:div>
    <w:div w:id="696470182">
      <w:bodyDiv w:val="1"/>
      <w:marLeft w:val="0"/>
      <w:marRight w:val="0"/>
      <w:marTop w:val="0"/>
      <w:marBottom w:val="0"/>
      <w:divBdr>
        <w:top w:val="none" w:sz="0" w:space="0" w:color="auto"/>
        <w:left w:val="none" w:sz="0" w:space="0" w:color="auto"/>
        <w:bottom w:val="none" w:sz="0" w:space="0" w:color="auto"/>
        <w:right w:val="none" w:sz="0" w:space="0" w:color="auto"/>
      </w:divBdr>
      <w:divsChild>
        <w:div w:id="878323972">
          <w:marLeft w:val="0"/>
          <w:marRight w:val="0"/>
          <w:marTop w:val="0"/>
          <w:marBottom w:val="0"/>
          <w:divBdr>
            <w:top w:val="single" w:sz="6" w:space="0" w:color="666666"/>
            <w:left w:val="single" w:sz="6" w:space="0" w:color="666666"/>
            <w:bottom w:val="single" w:sz="6" w:space="0" w:color="666666"/>
            <w:right w:val="single" w:sz="6" w:space="0" w:color="666666"/>
          </w:divBdr>
          <w:divsChild>
            <w:div w:id="1973247551">
              <w:marLeft w:val="150"/>
              <w:marRight w:val="150"/>
              <w:marTop w:val="150"/>
              <w:marBottom w:val="150"/>
              <w:divBdr>
                <w:top w:val="none" w:sz="0" w:space="0" w:color="auto"/>
                <w:left w:val="none" w:sz="0" w:space="0" w:color="auto"/>
                <w:bottom w:val="none" w:sz="0" w:space="0" w:color="auto"/>
                <w:right w:val="none" w:sz="0" w:space="0" w:color="auto"/>
              </w:divBdr>
              <w:divsChild>
                <w:div w:id="186603114">
                  <w:marLeft w:val="0"/>
                  <w:marRight w:val="0"/>
                  <w:marTop w:val="0"/>
                  <w:marBottom w:val="0"/>
                  <w:divBdr>
                    <w:top w:val="none" w:sz="0" w:space="0" w:color="auto"/>
                    <w:left w:val="none" w:sz="0" w:space="0" w:color="auto"/>
                    <w:bottom w:val="none" w:sz="0" w:space="0" w:color="auto"/>
                    <w:right w:val="none" w:sz="0" w:space="0" w:color="auto"/>
                  </w:divBdr>
                  <w:divsChild>
                    <w:div w:id="1163660352">
                      <w:marLeft w:val="0"/>
                      <w:marRight w:val="0"/>
                      <w:marTop w:val="0"/>
                      <w:marBottom w:val="0"/>
                      <w:divBdr>
                        <w:top w:val="none" w:sz="0" w:space="0" w:color="auto"/>
                        <w:left w:val="none" w:sz="0" w:space="0" w:color="auto"/>
                        <w:bottom w:val="none" w:sz="0" w:space="0" w:color="auto"/>
                        <w:right w:val="none" w:sz="0" w:space="0" w:color="auto"/>
                      </w:divBdr>
                    </w:div>
                    <w:div w:id="2116365060">
                      <w:marLeft w:val="0"/>
                      <w:marRight w:val="0"/>
                      <w:marTop w:val="300"/>
                      <w:marBottom w:val="0"/>
                      <w:divBdr>
                        <w:top w:val="none" w:sz="0" w:space="0" w:color="auto"/>
                        <w:left w:val="none" w:sz="0" w:space="0" w:color="auto"/>
                        <w:bottom w:val="none" w:sz="0" w:space="0" w:color="auto"/>
                        <w:right w:val="none" w:sz="0" w:space="0" w:color="auto"/>
                      </w:divBdr>
                    </w:div>
                  </w:divsChild>
                </w:div>
                <w:div w:id="464468851">
                  <w:marLeft w:val="0"/>
                  <w:marRight w:val="0"/>
                  <w:marTop w:val="0"/>
                  <w:marBottom w:val="0"/>
                  <w:divBdr>
                    <w:top w:val="none" w:sz="0" w:space="0" w:color="auto"/>
                    <w:left w:val="none" w:sz="0" w:space="0" w:color="auto"/>
                    <w:bottom w:val="none" w:sz="0" w:space="0" w:color="auto"/>
                    <w:right w:val="none" w:sz="0" w:space="0" w:color="auto"/>
                  </w:divBdr>
                  <w:divsChild>
                    <w:div w:id="43330604">
                      <w:marLeft w:val="0"/>
                      <w:marRight w:val="0"/>
                      <w:marTop w:val="0"/>
                      <w:marBottom w:val="0"/>
                      <w:divBdr>
                        <w:top w:val="none" w:sz="0" w:space="0" w:color="auto"/>
                        <w:left w:val="none" w:sz="0" w:space="0" w:color="auto"/>
                        <w:bottom w:val="none" w:sz="0" w:space="0" w:color="auto"/>
                        <w:right w:val="none" w:sz="0" w:space="0" w:color="auto"/>
                      </w:divBdr>
                    </w:div>
                    <w:div w:id="1736204331">
                      <w:marLeft w:val="0"/>
                      <w:marRight w:val="0"/>
                      <w:marTop w:val="300"/>
                      <w:marBottom w:val="0"/>
                      <w:divBdr>
                        <w:top w:val="none" w:sz="0" w:space="0" w:color="auto"/>
                        <w:left w:val="none" w:sz="0" w:space="0" w:color="auto"/>
                        <w:bottom w:val="none" w:sz="0" w:space="0" w:color="auto"/>
                        <w:right w:val="none" w:sz="0" w:space="0" w:color="auto"/>
                      </w:divBdr>
                    </w:div>
                  </w:divsChild>
                </w:div>
                <w:div w:id="513961017">
                  <w:marLeft w:val="0"/>
                  <w:marRight w:val="0"/>
                  <w:marTop w:val="0"/>
                  <w:marBottom w:val="0"/>
                  <w:divBdr>
                    <w:top w:val="none" w:sz="0" w:space="0" w:color="auto"/>
                    <w:left w:val="none" w:sz="0" w:space="0" w:color="auto"/>
                    <w:bottom w:val="none" w:sz="0" w:space="0" w:color="auto"/>
                    <w:right w:val="none" w:sz="0" w:space="0" w:color="auto"/>
                  </w:divBdr>
                  <w:divsChild>
                    <w:div w:id="441001843">
                      <w:marLeft w:val="0"/>
                      <w:marRight w:val="0"/>
                      <w:marTop w:val="300"/>
                      <w:marBottom w:val="0"/>
                      <w:divBdr>
                        <w:top w:val="none" w:sz="0" w:space="0" w:color="auto"/>
                        <w:left w:val="none" w:sz="0" w:space="0" w:color="auto"/>
                        <w:bottom w:val="none" w:sz="0" w:space="0" w:color="auto"/>
                        <w:right w:val="none" w:sz="0" w:space="0" w:color="auto"/>
                      </w:divBdr>
                    </w:div>
                    <w:div w:id="1954709490">
                      <w:marLeft w:val="0"/>
                      <w:marRight w:val="0"/>
                      <w:marTop w:val="0"/>
                      <w:marBottom w:val="0"/>
                      <w:divBdr>
                        <w:top w:val="none" w:sz="0" w:space="0" w:color="auto"/>
                        <w:left w:val="none" w:sz="0" w:space="0" w:color="auto"/>
                        <w:bottom w:val="none" w:sz="0" w:space="0" w:color="auto"/>
                        <w:right w:val="none" w:sz="0" w:space="0" w:color="auto"/>
                      </w:divBdr>
                    </w:div>
                  </w:divsChild>
                </w:div>
                <w:div w:id="606078743">
                  <w:marLeft w:val="0"/>
                  <w:marRight w:val="0"/>
                  <w:marTop w:val="0"/>
                  <w:marBottom w:val="0"/>
                  <w:divBdr>
                    <w:top w:val="none" w:sz="0" w:space="0" w:color="auto"/>
                    <w:left w:val="none" w:sz="0" w:space="0" w:color="auto"/>
                    <w:bottom w:val="none" w:sz="0" w:space="0" w:color="auto"/>
                    <w:right w:val="none" w:sz="0" w:space="0" w:color="auto"/>
                  </w:divBdr>
                  <w:divsChild>
                    <w:div w:id="542862218">
                      <w:marLeft w:val="0"/>
                      <w:marRight w:val="0"/>
                      <w:marTop w:val="0"/>
                      <w:marBottom w:val="0"/>
                      <w:divBdr>
                        <w:top w:val="none" w:sz="0" w:space="0" w:color="auto"/>
                        <w:left w:val="none" w:sz="0" w:space="0" w:color="auto"/>
                        <w:bottom w:val="none" w:sz="0" w:space="0" w:color="auto"/>
                        <w:right w:val="none" w:sz="0" w:space="0" w:color="auto"/>
                      </w:divBdr>
                    </w:div>
                    <w:div w:id="1852600329">
                      <w:marLeft w:val="0"/>
                      <w:marRight w:val="0"/>
                      <w:marTop w:val="300"/>
                      <w:marBottom w:val="0"/>
                      <w:divBdr>
                        <w:top w:val="none" w:sz="0" w:space="0" w:color="auto"/>
                        <w:left w:val="none" w:sz="0" w:space="0" w:color="auto"/>
                        <w:bottom w:val="none" w:sz="0" w:space="0" w:color="auto"/>
                        <w:right w:val="none" w:sz="0" w:space="0" w:color="auto"/>
                      </w:divBdr>
                    </w:div>
                  </w:divsChild>
                </w:div>
                <w:div w:id="781997576">
                  <w:marLeft w:val="0"/>
                  <w:marRight w:val="0"/>
                  <w:marTop w:val="0"/>
                  <w:marBottom w:val="0"/>
                  <w:divBdr>
                    <w:top w:val="none" w:sz="0" w:space="0" w:color="auto"/>
                    <w:left w:val="none" w:sz="0" w:space="0" w:color="auto"/>
                    <w:bottom w:val="none" w:sz="0" w:space="0" w:color="auto"/>
                    <w:right w:val="none" w:sz="0" w:space="0" w:color="auto"/>
                  </w:divBdr>
                  <w:divsChild>
                    <w:div w:id="80682764">
                      <w:marLeft w:val="0"/>
                      <w:marRight w:val="0"/>
                      <w:marTop w:val="300"/>
                      <w:marBottom w:val="0"/>
                      <w:divBdr>
                        <w:top w:val="none" w:sz="0" w:space="0" w:color="auto"/>
                        <w:left w:val="none" w:sz="0" w:space="0" w:color="auto"/>
                        <w:bottom w:val="none" w:sz="0" w:space="0" w:color="auto"/>
                        <w:right w:val="none" w:sz="0" w:space="0" w:color="auto"/>
                      </w:divBdr>
                    </w:div>
                    <w:div w:id="756943253">
                      <w:marLeft w:val="0"/>
                      <w:marRight w:val="0"/>
                      <w:marTop w:val="0"/>
                      <w:marBottom w:val="0"/>
                      <w:divBdr>
                        <w:top w:val="none" w:sz="0" w:space="0" w:color="auto"/>
                        <w:left w:val="none" w:sz="0" w:space="0" w:color="auto"/>
                        <w:bottom w:val="none" w:sz="0" w:space="0" w:color="auto"/>
                        <w:right w:val="none" w:sz="0" w:space="0" w:color="auto"/>
                      </w:divBdr>
                    </w:div>
                  </w:divsChild>
                </w:div>
                <w:div w:id="944462099">
                  <w:marLeft w:val="0"/>
                  <w:marRight w:val="0"/>
                  <w:marTop w:val="0"/>
                  <w:marBottom w:val="0"/>
                  <w:divBdr>
                    <w:top w:val="none" w:sz="0" w:space="0" w:color="auto"/>
                    <w:left w:val="none" w:sz="0" w:space="0" w:color="auto"/>
                    <w:bottom w:val="none" w:sz="0" w:space="0" w:color="auto"/>
                    <w:right w:val="none" w:sz="0" w:space="0" w:color="auto"/>
                  </w:divBdr>
                  <w:divsChild>
                    <w:div w:id="550045708">
                      <w:marLeft w:val="0"/>
                      <w:marRight w:val="0"/>
                      <w:marTop w:val="0"/>
                      <w:marBottom w:val="0"/>
                      <w:divBdr>
                        <w:top w:val="none" w:sz="0" w:space="0" w:color="auto"/>
                        <w:left w:val="none" w:sz="0" w:space="0" w:color="auto"/>
                        <w:bottom w:val="none" w:sz="0" w:space="0" w:color="auto"/>
                        <w:right w:val="none" w:sz="0" w:space="0" w:color="auto"/>
                      </w:divBdr>
                    </w:div>
                    <w:div w:id="859977946">
                      <w:marLeft w:val="0"/>
                      <w:marRight w:val="0"/>
                      <w:marTop w:val="300"/>
                      <w:marBottom w:val="0"/>
                      <w:divBdr>
                        <w:top w:val="none" w:sz="0" w:space="0" w:color="auto"/>
                        <w:left w:val="none" w:sz="0" w:space="0" w:color="auto"/>
                        <w:bottom w:val="none" w:sz="0" w:space="0" w:color="auto"/>
                        <w:right w:val="none" w:sz="0" w:space="0" w:color="auto"/>
                      </w:divBdr>
                    </w:div>
                  </w:divsChild>
                </w:div>
                <w:div w:id="1239368271">
                  <w:marLeft w:val="0"/>
                  <w:marRight w:val="0"/>
                  <w:marTop w:val="0"/>
                  <w:marBottom w:val="0"/>
                  <w:divBdr>
                    <w:top w:val="none" w:sz="0" w:space="0" w:color="auto"/>
                    <w:left w:val="none" w:sz="0" w:space="0" w:color="auto"/>
                    <w:bottom w:val="none" w:sz="0" w:space="0" w:color="auto"/>
                    <w:right w:val="none" w:sz="0" w:space="0" w:color="auto"/>
                  </w:divBdr>
                  <w:divsChild>
                    <w:div w:id="75322666">
                      <w:marLeft w:val="0"/>
                      <w:marRight w:val="0"/>
                      <w:marTop w:val="0"/>
                      <w:marBottom w:val="0"/>
                      <w:divBdr>
                        <w:top w:val="none" w:sz="0" w:space="0" w:color="auto"/>
                        <w:left w:val="none" w:sz="0" w:space="0" w:color="auto"/>
                        <w:bottom w:val="none" w:sz="0" w:space="0" w:color="auto"/>
                        <w:right w:val="none" w:sz="0" w:space="0" w:color="auto"/>
                      </w:divBdr>
                    </w:div>
                    <w:div w:id="1227227530">
                      <w:marLeft w:val="0"/>
                      <w:marRight w:val="0"/>
                      <w:marTop w:val="300"/>
                      <w:marBottom w:val="0"/>
                      <w:divBdr>
                        <w:top w:val="none" w:sz="0" w:space="0" w:color="auto"/>
                        <w:left w:val="none" w:sz="0" w:space="0" w:color="auto"/>
                        <w:bottom w:val="none" w:sz="0" w:space="0" w:color="auto"/>
                        <w:right w:val="none" w:sz="0" w:space="0" w:color="auto"/>
                      </w:divBdr>
                    </w:div>
                  </w:divsChild>
                </w:div>
                <w:div w:id="1917395199">
                  <w:marLeft w:val="0"/>
                  <w:marRight w:val="0"/>
                  <w:marTop w:val="0"/>
                  <w:marBottom w:val="0"/>
                  <w:divBdr>
                    <w:top w:val="none" w:sz="0" w:space="0" w:color="auto"/>
                    <w:left w:val="none" w:sz="0" w:space="0" w:color="auto"/>
                    <w:bottom w:val="none" w:sz="0" w:space="0" w:color="auto"/>
                    <w:right w:val="none" w:sz="0" w:space="0" w:color="auto"/>
                  </w:divBdr>
                  <w:divsChild>
                    <w:div w:id="394478826">
                      <w:marLeft w:val="0"/>
                      <w:marRight w:val="0"/>
                      <w:marTop w:val="0"/>
                      <w:marBottom w:val="0"/>
                      <w:divBdr>
                        <w:top w:val="none" w:sz="0" w:space="0" w:color="auto"/>
                        <w:left w:val="none" w:sz="0" w:space="0" w:color="auto"/>
                        <w:bottom w:val="none" w:sz="0" w:space="0" w:color="auto"/>
                        <w:right w:val="none" w:sz="0" w:space="0" w:color="auto"/>
                      </w:divBdr>
                    </w:div>
                    <w:div w:id="1042822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385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ct.state.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re-ct.state.ct.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0E71DC2734244852732DAC0293A3E" ma:contentTypeVersion="0" ma:contentTypeDescription="Create a new document." ma:contentTypeScope="" ma:versionID="a96ae6173414635f183c50c30cb32a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09C3B-AECA-4C84-A452-FA58E37A937B}">
  <ds:schemaRefs>
    <ds:schemaRef ds:uri="http://schemas.microsoft.com/sharepoint/v3/contenttype/forms"/>
  </ds:schemaRefs>
</ds:datastoreItem>
</file>

<file path=customXml/itemProps2.xml><?xml version="1.0" encoding="utf-8"?>
<ds:datastoreItem xmlns:ds="http://schemas.openxmlformats.org/officeDocument/2006/customXml" ds:itemID="{909F3885-9270-44BE-9E8E-5E9C939E4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E3491-8A23-45F9-A474-DFE282E535FE}">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11</Pages>
  <Words>3818</Words>
  <Characters>19243</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HR EPM 9.0 Reporting Table Summary</vt:lpstr>
    </vt:vector>
  </TitlesOfParts>
  <Company>State of Connecticut</Company>
  <LinksUpToDate>false</LinksUpToDate>
  <CharactersWithSpaces>23015</CharactersWithSpaces>
  <SharedDoc>false</SharedDoc>
  <HLinks>
    <vt:vector size="12" baseType="variant">
      <vt:variant>
        <vt:i4>2752568</vt:i4>
      </vt:variant>
      <vt:variant>
        <vt:i4>3</vt:i4>
      </vt:variant>
      <vt:variant>
        <vt:i4>0</vt:i4>
      </vt:variant>
      <vt:variant>
        <vt:i4>5</vt:i4>
      </vt:variant>
      <vt:variant>
        <vt:lpwstr>http://www.core-ct.state.ct.us/</vt:lpwstr>
      </vt:variant>
      <vt:variant>
        <vt:lpwstr/>
      </vt:variant>
      <vt:variant>
        <vt:i4>2752568</vt:i4>
      </vt:variant>
      <vt:variant>
        <vt:i4>0</vt:i4>
      </vt:variant>
      <vt:variant>
        <vt:i4>0</vt:i4>
      </vt:variant>
      <vt:variant>
        <vt:i4>5</vt:i4>
      </vt:variant>
      <vt:variant>
        <vt:lpwstr>http://www.core-ct.state.ct.us/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EPM 9.0 Reporting Table Summary</dc:title>
  <dc:creator>Grahamc</dc:creator>
  <cp:lastModifiedBy>Thibedeau, Belinda</cp:lastModifiedBy>
  <cp:revision>3</cp:revision>
  <cp:lastPrinted>2012-02-16T14:51:00Z</cp:lastPrinted>
  <dcterms:created xsi:type="dcterms:W3CDTF">2017-12-28T21:13:00Z</dcterms:created>
  <dcterms:modified xsi:type="dcterms:W3CDTF">2017-12-29T14:44:00Z</dcterms:modified>
</cp:coreProperties>
</file>